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9079C" w14:textId="77777777" w:rsidR="00540352" w:rsidRPr="00C45B1B" w:rsidRDefault="00540352" w:rsidP="00540352">
      <w:pPr>
        <w:jc w:val="center"/>
        <w:rPr>
          <w:rFonts w:ascii="Arial" w:hAnsi="Arial" w:cs="Arial"/>
          <w:sz w:val="28"/>
          <w:szCs w:val="28"/>
        </w:rPr>
      </w:pPr>
      <w:r w:rsidRPr="00C45B1B">
        <w:rPr>
          <w:rFonts w:ascii="Arial" w:hAnsi="Arial" w:cs="Arial"/>
          <w:b/>
          <w:bCs/>
          <w:sz w:val="28"/>
          <w:szCs w:val="28"/>
        </w:rPr>
        <w:t>DAWN Canada</w:t>
      </w:r>
    </w:p>
    <w:p w14:paraId="3F65E1D6" w14:textId="77777777" w:rsidR="00540352" w:rsidRPr="005132E3" w:rsidRDefault="0072353B" w:rsidP="00540352">
      <w:pPr>
        <w:jc w:val="center"/>
        <w:rPr>
          <w:rFonts w:ascii="Arial" w:hAnsi="Arial" w:cs="Arial"/>
          <w:b/>
          <w:bCs/>
          <w:sz w:val="28"/>
          <w:szCs w:val="28"/>
        </w:rPr>
      </w:pPr>
      <w:r w:rsidRPr="005132E3">
        <w:rPr>
          <w:rFonts w:ascii="Arial" w:hAnsi="Arial" w:cs="Arial"/>
          <w:b/>
          <w:bCs/>
          <w:sz w:val="28"/>
          <w:szCs w:val="28"/>
        </w:rPr>
        <w:t>Encourager l’</w:t>
      </w:r>
      <w:proofErr w:type="spellStart"/>
      <w:r w:rsidRPr="005132E3">
        <w:rPr>
          <w:rFonts w:ascii="Arial" w:hAnsi="Arial" w:cs="Arial"/>
          <w:b/>
          <w:bCs/>
          <w:sz w:val="28"/>
          <w:szCs w:val="28"/>
        </w:rPr>
        <w:t>empowerment</w:t>
      </w:r>
      <w:proofErr w:type="spellEnd"/>
      <w:r w:rsidRPr="005132E3">
        <w:rPr>
          <w:rFonts w:ascii="Arial" w:hAnsi="Arial" w:cs="Arial"/>
          <w:b/>
          <w:bCs/>
          <w:sz w:val="28"/>
          <w:szCs w:val="28"/>
        </w:rPr>
        <w:t xml:space="preserve"> des femmes et filles en situation de handicap</w:t>
      </w:r>
      <w:r w:rsidR="00540352" w:rsidRPr="005132E3">
        <w:rPr>
          <w:rFonts w:ascii="Arial" w:hAnsi="Arial" w:cs="Arial"/>
          <w:b/>
          <w:bCs/>
          <w:sz w:val="28"/>
          <w:szCs w:val="28"/>
        </w:rPr>
        <w:t>:</w:t>
      </w:r>
    </w:p>
    <w:p w14:paraId="42959374" w14:textId="77777777" w:rsidR="00540352" w:rsidRPr="005132E3" w:rsidRDefault="005132E3" w:rsidP="00540352">
      <w:pPr>
        <w:jc w:val="center"/>
        <w:rPr>
          <w:rFonts w:ascii="Arial" w:hAnsi="Arial" w:cs="Arial"/>
          <w:b/>
          <w:bCs/>
          <w:sz w:val="28"/>
          <w:szCs w:val="28"/>
        </w:rPr>
      </w:pPr>
      <w:r w:rsidRPr="005132E3">
        <w:rPr>
          <w:rFonts w:ascii="Arial" w:hAnsi="Arial" w:cs="Arial"/>
          <w:b/>
          <w:bCs/>
          <w:sz w:val="28"/>
          <w:szCs w:val="28"/>
        </w:rPr>
        <w:t>Comment la recherche intersectionnelle et le développement de politiques affectent les femmes et filles, y compris les femmes et filles en situation de handicap au Canada et dans le monde</w:t>
      </w:r>
    </w:p>
    <w:p w14:paraId="7F469244" w14:textId="77777777" w:rsidR="00540352" w:rsidRPr="00540352" w:rsidRDefault="005132E3" w:rsidP="00540352">
      <w:pPr>
        <w:jc w:val="center"/>
        <w:rPr>
          <w:rFonts w:ascii="Arial" w:hAnsi="Arial" w:cs="Arial"/>
          <w:sz w:val="28"/>
          <w:szCs w:val="28"/>
        </w:rPr>
      </w:pPr>
      <w:r w:rsidRPr="00613648">
        <w:rPr>
          <w:rFonts w:ascii="Arial" w:hAnsi="Arial" w:cs="Arial"/>
          <w:b/>
          <w:bCs/>
          <w:sz w:val="28"/>
          <w:szCs w:val="28"/>
        </w:rPr>
        <w:t>Commission de la</w:t>
      </w:r>
      <w:r w:rsidR="00613648" w:rsidRPr="00613648">
        <w:rPr>
          <w:rFonts w:ascii="Arial" w:hAnsi="Arial" w:cs="Arial"/>
          <w:b/>
          <w:bCs/>
          <w:sz w:val="28"/>
          <w:szCs w:val="28"/>
        </w:rPr>
        <w:t xml:space="preserve"> condition de la femme CSW</w:t>
      </w:r>
      <w:r w:rsidR="00540352" w:rsidRPr="00613648">
        <w:rPr>
          <w:rFonts w:ascii="Arial" w:hAnsi="Arial" w:cs="Arial"/>
          <w:b/>
          <w:bCs/>
          <w:sz w:val="28"/>
          <w:szCs w:val="28"/>
        </w:rPr>
        <w:t>63, New York</w:t>
      </w:r>
    </w:p>
    <w:p w14:paraId="516645B2" w14:textId="77777777" w:rsidR="00540352" w:rsidRPr="00540352" w:rsidRDefault="00613648" w:rsidP="00540352">
      <w:pPr>
        <w:jc w:val="center"/>
        <w:rPr>
          <w:rFonts w:ascii="Arial" w:hAnsi="Arial" w:cs="Arial"/>
          <w:sz w:val="28"/>
          <w:szCs w:val="28"/>
        </w:rPr>
      </w:pPr>
      <w:r>
        <w:rPr>
          <w:rFonts w:ascii="Arial" w:hAnsi="Arial" w:cs="Arial"/>
          <w:b/>
          <w:bCs/>
          <w:sz w:val="28"/>
          <w:szCs w:val="28"/>
        </w:rPr>
        <w:t>Le 13 mars</w:t>
      </w:r>
      <w:r w:rsidR="00540352" w:rsidRPr="00613648">
        <w:rPr>
          <w:rFonts w:ascii="Arial" w:hAnsi="Arial" w:cs="Arial"/>
          <w:b/>
          <w:bCs/>
          <w:sz w:val="28"/>
          <w:szCs w:val="28"/>
        </w:rPr>
        <w:t xml:space="preserve"> 2019</w:t>
      </w:r>
    </w:p>
    <w:p w14:paraId="5B8C9567" w14:textId="77777777" w:rsidR="00F2368C" w:rsidRPr="00540352" w:rsidRDefault="00F2368C">
      <w:pPr>
        <w:rPr>
          <w:rFonts w:ascii="Arial" w:hAnsi="Arial" w:cs="Arial"/>
          <w:sz w:val="28"/>
          <w:szCs w:val="28"/>
        </w:rPr>
      </w:pPr>
    </w:p>
    <w:p w14:paraId="3B4C8528" w14:textId="77777777" w:rsidR="00540352" w:rsidRPr="00CF248F" w:rsidRDefault="00613648" w:rsidP="00540352">
      <w:pPr>
        <w:rPr>
          <w:rFonts w:ascii="Arial" w:hAnsi="Arial" w:cs="Arial"/>
          <w:b/>
          <w:sz w:val="28"/>
          <w:szCs w:val="28"/>
        </w:rPr>
      </w:pPr>
      <w:r>
        <w:rPr>
          <w:rFonts w:ascii="Arial" w:hAnsi="Arial" w:cs="Arial"/>
          <w:b/>
          <w:sz w:val="28"/>
          <w:szCs w:val="28"/>
        </w:rPr>
        <w:t>Diapo</w:t>
      </w:r>
      <w:r w:rsidR="00540352" w:rsidRPr="00CF248F">
        <w:rPr>
          <w:rFonts w:ascii="Arial" w:hAnsi="Arial" w:cs="Arial"/>
          <w:b/>
          <w:sz w:val="28"/>
          <w:szCs w:val="28"/>
        </w:rPr>
        <w:t xml:space="preserve"> 2 : </w:t>
      </w:r>
      <w:r>
        <w:rPr>
          <w:rFonts w:ascii="Arial" w:hAnsi="Arial" w:cs="Arial"/>
          <w:b/>
          <w:sz w:val="28"/>
          <w:szCs w:val="28"/>
        </w:rPr>
        <w:t>À propos de</w:t>
      </w:r>
      <w:r w:rsidR="00540352" w:rsidRPr="00613648">
        <w:rPr>
          <w:rFonts w:ascii="Arial" w:hAnsi="Arial" w:cs="Arial"/>
          <w:b/>
          <w:sz w:val="28"/>
          <w:szCs w:val="28"/>
        </w:rPr>
        <w:t xml:space="preserve"> DAWN CANADA - Mission</w:t>
      </w:r>
    </w:p>
    <w:p w14:paraId="019D2939" w14:textId="77777777" w:rsidR="00DE07D9" w:rsidRPr="00DE07D9" w:rsidRDefault="00DE07D9" w:rsidP="00540352">
      <w:pPr>
        <w:numPr>
          <w:ilvl w:val="0"/>
          <w:numId w:val="1"/>
        </w:numPr>
        <w:rPr>
          <w:rFonts w:ascii="Arial" w:hAnsi="Arial" w:cs="Arial"/>
          <w:sz w:val="28"/>
          <w:szCs w:val="28"/>
        </w:rPr>
      </w:pPr>
      <w:r w:rsidRPr="00DE07D9">
        <w:rPr>
          <w:rFonts w:ascii="Arial" w:hAnsi="Arial" w:cs="Arial"/>
          <w:sz w:val="28"/>
          <w:szCs w:val="28"/>
        </w:rPr>
        <w:t xml:space="preserve">Notre mission est de mettre fin à la pauvreté, à l’isolement, à la discrimination et à la violence auxquels font face les femmes en situation de handicap et les femmes </w:t>
      </w:r>
      <w:r>
        <w:rPr>
          <w:rFonts w:ascii="Arial" w:hAnsi="Arial" w:cs="Arial"/>
          <w:sz w:val="28"/>
          <w:szCs w:val="28"/>
        </w:rPr>
        <w:t>Sourdes au Canada.</w:t>
      </w:r>
    </w:p>
    <w:p w14:paraId="05433372" w14:textId="77777777" w:rsidR="00DE07D9" w:rsidRPr="00DE07D9" w:rsidRDefault="00DE07D9" w:rsidP="00540352">
      <w:pPr>
        <w:numPr>
          <w:ilvl w:val="0"/>
          <w:numId w:val="1"/>
        </w:numPr>
        <w:rPr>
          <w:rFonts w:ascii="Arial" w:hAnsi="Arial" w:cs="Arial"/>
          <w:sz w:val="28"/>
          <w:szCs w:val="28"/>
        </w:rPr>
      </w:pPr>
      <w:r w:rsidRPr="00DE07D9">
        <w:rPr>
          <w:rFonts w:ascii="Arial" w:hAnsi="Arial" w:cs="Arial"/>
          <w:sz w:val="28"/>
          <w:szCs w:val="28"/>
        </w:rPr>
        <w:t>Depuis plus de 30 ans, DAWN Canada travaille vers l’avancement et l’inclusion des femmes et filles en situation de handicap et les femmes Sourdes en créant le changement au niveau systémique. Cela inclut le développement de partenariats stratégiques, le développement d’outils d’apprentissage et d’éducation ainsi que le traitement des changements de politiques</w:t>
      </w:r>
      <w:r>
        <w:rPr>
          <w:rFonts w:ascii="Arial" w:hAnsi="Arial" w:cs="Arial"/>
          <w:sz w:val="28"/>
          <w:szCs w:val="28"/>
        </w:rPr>
        <w:t xml:space="preserve">. </w:t>
      </w:r>
    </w:p>
    <w:p w14:paraId="7E1957AE" w14:textId="77777777" w:rsidR="00540352" w:rsidRPr="00C45B1B" w:rsidRDefault="00540352" w:rsidP="00540352">
      <w:pPr>
        <w:rPr>
          <w:rFonts w:ascii="Arial" w:hAnsi="Arial" w:cs="Arial"/>
          <w:sz w:val="28"/>
          <w:szCs w:val="28"/>
        </w:rPr>
      </w:pPr>
    </w:p>
    <w:p w14:paraId="2D45AD8C" w14:textId="77777777" w:rsidR="006851BE" w:rsidRPr="00DE07D9" w:rsidRDefault="00DE07D9" w:rsidP="006851BE">
      <w:pPr>
        <w:rPr>
          <w:rFonts w:ascii="Arial" w:hAnsi="Arial" w:cs="Arial"/>
          <w:b/>
          <w:sz w:val="28"/>
          <w:szCs w:val="28"/>
        </w:rPr>
      </w:pPr>
      <w:r w:rsidRPr="00DE07D9">
        <w:rPr>
          <w:rFonts w:ascii="Arial" w:hAnsi="Arial" w:cs="Arial"/>
          <w:b/>
          <w:sz w:val="28"/>
          <w:szCs w:val="28"/>
        </w:rPr>
        <w:t>Diapo</w:t>
      </w:r>
      <w:r w:rsidR="00540352" w:rsidRPr="00DE07D9">
        <w:rPr>
          <w:rFonts w:ascii="Arial" w:hAnsi="Arial" w:cs="Arial"/>
          <w:b/>
          <w:sz w:val="28"/>
          <w:szCs w:val="28"/>
        </w:rPr>
        <w:t xml:space="preserve"> 3: </w:t>
      </w:r>
      <w:r w:rsidR="00280E4D">
        <w:rPr>
          <w:rFonts w:ascii="Arial" w:hAnsi="Arial" w:cs="Arial"/>
          <w:b/>
          <w:sz w:val="28"/>
          <w:szCs w:val="28"/>
        </w:rPr>
        <w:t xml:space="preserve">À propos de </w:t>
      </w:r>
      <w:r w:rsidR="006851BE" w:rsidRPr="00DE07D9">
        <w:rPr>
          <w:rFonts w:ascii="Arial" w:hAnsi="Arial" w:cs="Arial"/>
          <w:b/>
          <w:sz w:val="28"/>
          <w:szCs w:val="28"/>
        </w:rPr>
        <w:t xml:space="preserve">DAWN CANADA – </w:t>
      </w:r>
      <w:r w:rsidRPr="00DE07D9">
        <w:rPr>
          <w:rFonts w:ascii="Arial" w:hAnsi="Arial" w:cs="Arial"/>
          <w:b/>
          <w:sz w:val="28"/>
          <w:szCs w:val="28"/>
        </w:rPr>
        <w:t>Comment nous travaillons</w:t>
      </w:r>
      <w:r w:rsidR="006851BE" w:rsidRPr="00DE07D9">
        <w:rPr>
          <w:rFonts w:ascii="Arial" w:hAnsi="Arial" w:cs="Arial"/>
          <w:b/>
          <w:sz w:val="28"/>
          <w:szCs w:val="28"/>
        </w:rPr>
        <w:t xml:space="preserve"> </w:t>
      </w:r>
    </w:p>
    <w:p w14:paraId="651FADB2" w14:textId="77777777" w:rsidR="0009594F" w:rsidRPr="00DE07D9" w:rsidRDefault="00432BA6" w:rsidP="00DE07D9">
      <w:pPr>
        <w:numPr>
          <w:ilvl w:val="0"/>
          <w:numId w:val="2"/>
        </w:numPr>
        <w:rPr>
          <w:rFonts w:ascii="Arial" w:hAnsi="Arial" w:cs="Arial"/>
          <w:sz w:val="28"/>
          <w:szCs w:val="28"/>
        </w:rPr>
      </w:pPr>
      <w:r w:rsidRPr="00DE07D9">
        <w:rPr>
          <w:rFonts w:ascii="Arial" w:hAnsi="Arial" w:cs="Arial"/>
          <w:sz w:val="28"/>
          <w:szCs w:val="28"/>
        </w:rPr>
        <w:t xml:space="preserve">Profondément ancrés dans les </w:t>
      </w:r>
      <w:r w:rsidRPr="00DE07D9">
        <w:rPr>
          <w:rFonts w:ascii="Arial" w:hAnsi="Arial" w:cs="Arial"/>
          <w:sz w:val="28"/>
          <w:szCs w:val="28"/>
          <w:lang w:val="fr-FR"/>
        </w:rPr>
        <w:t xml:space="preserve">expériences vécues par les femmes en situation de handicap et les femmes Sourdes, DAWN Canada utilise une approche basée sur les données pour provoquer du changement à </w:t>
      </w:r>
      <w:r w:rsidRPr="00DE07D9">
        <w:rPr>
          <w:rFonts w:ascii="Arial" w:hAnsi="Arial" w:cs="Arial"/>
          <w:sz w:val="28"/>
          <w:szCs w:val="28"/>
        </w:rPr>
        <w:t xml:space="preserve">l’échelle systémique afin d’améliorer </w:t>
      </w:r>
      <w:r w:rsidRPr="00DE07D9">
        <w:rPr>
          <w:rFonts w:ascii="Arial" w:hAnsi="Arial" w:cs="Arial"/>
          <w:sz w:val="28"/>
          <w:szCs w:val="28"/>
          <w:lang w:val="fr-FR"/>
        </w:rPr>
        <w:t xml:space="preserve">concrètement la qualité de vie de ces </w:t>
      </w:r>
      <w:r w:rsidRPr="00DE07D9">
        <w:rPr>
          <w:rFonts w:ascii="Arial" w:hAnsi="Arial" w:cs="Arial"/>
          <w:sz w:val="28"/>
          <w:szCs w:val="28"/>
        </w:rPr>
        <w:t>femmes.</w:t>
      </w:r>
    </w:p>
    <w:p w14:paraId="0B577DB4" w14:textId="77777777" w:rsidR="0009594F" w:rsidRPr="00DE07D9" w:rsidRDefault="00432BA6" w:rsidP="00DE07D9">
      <w:pPr>
        <w:numPr>
          <w:ilvl w:val="0"/>
          <w:numId w:val="2"/>
        </w:numPr>
        <w:rPr>
          <w:rFonts w:ascii="Arial" w:hAnsi="Arial" w:cs="Arial"/>
          <w:sz w:val="28"/>
          <w:szCs w:val="28"/>
        </w:rPr>
      </w:pPr>
      <w:r w:rsidRPr="00DE07D9">
        <w:rPr>
          <w:rFonts w:ascii="Arial" w:hAnsi="Arial" w:cs="Arial"/>
          <w:sz w:val="28"/>
          <w:szCs w:val="28"/>
          <w:lang w:val="fr-FR"/>
        </w:rPr>
        <w:lastRenderedPageBreak/>
        <w:t>Nous faisons résonner leur voix et veillons à ce qu’elles soient représentées aux tables de décision dans les secteurs qui les touchent le plus, comme la prévention de la violence, l’équité en matière de santé et l’accès à la justice</w:t>
      </w:r>
      <w:r w:rsidRPr="00DE07D9">
        <w:rPr>
          <w:rFonts w:ascii="Arial" w:hAnsi="Arial" w:cs="Arial"/>
          <w:sz w:val="28"/>
          <w:szCs w:val="28"/>
        </w:rPr>
        <w:t>.</w:t>
      </w:r>
    </w:p>
    <w:p w14:paraId="367E156B" w14:textId="77777777" w:rsidR="0009594F" w:rsidRPr="00DE07D9" w:rsidRDefault="00DE07D9" w:rsidP="00DE07D9">
      <w:pPr>
        <w:numPr>
          <w:ilvl w:val="0"/>
          <w:numId w:val="2"/>
        </w:numPr>
        <w:rPr>
          <w:rFonts w:ascii="Arial" w:hAnsi="Arial" w:cs="Arial"/>
          <w:sz w:val="28"/>
          <w:szCs w:val="28"/>
        </w:rPr>
      </w:pPr>
      <w:r w:rsidRPr="00DE07D9">
        <w:rPr>
          <w:rFonts w:ascii="Arial" w:hAnsi="Arial" w:cs="Arial"/>
          <w:sz w:val="28"/>
          <w:szCs w:val="28"/>
          <w:lang w:val="fr-FR"/>
        </w:rPr>
        <w:t xml:space="preserve">Nous canalisons nos efforts pour </w:t>
      </w:r>
      <w:r w:rsidR="00800939">
        <w:rPr>
          <w:rFonts w:ascii="Arial" w:hAnsi="Arial" w:cs="Arial"/>
          <w:sz w:val="28"/>
          <w:szCs w:val="28"/>
          <w:lang w:val="fr-FR"/>
        </w:rPr>
        <w:t>soutenir le leadership</w:t>
      </w:r>
      <w:r w:rsidRPr="00DE07D9">
        <w:rPr>
          <w:rFonts w:ascii="Arial" w:hAnsi="Arial" w:cs="Arial"/>
          <w:sz w:val="28"/>
          <w:szCs w:val="28"/>
          <w:lang w:val="fr-FR"/>
        </w:rPr>
        <w:t xml:space="preserve"> des femmes en situation de handicap et des femmes Sourdes au sein de leurs communautés et pour les soutenir dans l’affirmation de leurs besoins</w:t>
      </w:r>
      <w:r w:rsidR="00432BA6" w:rsidRPr="00DE07D9">
        <w:rPr>
          <w:rFonts w:ascii="Arial" w:hAnsi="Arial" w:cs="Arial"/>
          <w:sz w:val="28"/>
          <w:szCs w:val="28"/>
        </w:rPr>
        <w:t>.</w:t>
      </w:r>
    </w:p>
    <w:p w14:paraId="1E087819" w14:textId="77777777" w:rsidR="00540352" w:rsidRPr="00DE07D9" w:rsidRDefault="00540352" w:rsidP="00540352">
      <w:pPr>
        <w:rPr>
          <w:rFonts w:ascii="Arial" w:hAnsi="Arial" w:cs="Arial"/>
          <w:sz w:val="28"/>
          <w:szCs w:val="28"/>
        </w:rPr>
      </w:pPr>
    </w:p>
    <w:p w14:paraId="45F422D6" w14:textId="77777777" w:rsidR="00C65C93" w:rsidRPr="00280E4D" w:rsidRDefault="00C65C93" w:rsidP="00C65C93">
      <w:pPr>
        <w:rPr>
          <w:rFonts w:ascii="Arial" w:hAnsi="Arial" w:cs="Arial"/>
          <w:b/>
          <w:sz w:val="28"/>
          <w:szCs w:val="28"/>
        </w:rPr>
      </w:pPr>
      <w:r w:rsidRPr="00280E4D">
        <w:rPr>
          <w:rFonts w:ascii="Arial" w:hAnsi="Arial" w:cs="Arial"/>
          <w:b/>
          <w:sz w:val="28"/>
          <w:szCs w:val="28"/>
        </w:rPr>
        <w:t xml:space="preserve">Slide 4: </w:t>
      </w:r>
      <w:r w:rsidR="00280E4D" w:rsidRPr="00280E4D">
        <w:rPr>
          <w:rFonts w:ascii="Arial" w:hAnsi="Arial" w:cs="Arial"/>
          <w:b/>
          <w:sz w:val="28"/>
          <w:szCs w:val="28"/>
        </w:rPr>
        <w:t>À propos de</w:t>
      </w:r>
      <w:r w:rsidRPr="00280E4D">
        <w:rPr>
          <w:rFonts w:ascii="Arial" w:hAnsi="Arial" w:cs="Arial"/>
          <w:b/>
          <w:sz w:val="28"/>
          <w:szCs w:val="28"/>
        </w:rPr>
        <w:t xml:space="preserve"> DAWN CANADA – </w:t>
      </w:r>
      <w:r w:rsidR="00280E4D" w:rsidRPr="00280E4D">
        <w:rPr>
          <w:rFonts w:ascii="Arial" w:hAnsi="Arial" w:cs="Arial"/>
          <w:b/>
          <w:sz w:val="28"/>
          <w:szCs w:val="28"/>
        </w:rPr>
        <w:t>C</w:t>
      </w:r>
      <w:r w:rsidR="00280E4D">
        <w:rPr>
          <w:rFonts w:ascii="Arial" w:hAnsi="Arial" w:cs="Arial"/>
          <w:b/>
          <w:sz w:val="28"/>
          <w:szCs w:val="28"/>
        </w:rPr>
        <w:t>omment nous travaillons</w:t>
      </w:r>
    </w:p>
    <w:p w14:paraId="41E937B8" w14:textId="77777777" w:rsidR="00C65C93" w:rsidRPr="00280E4D" w:rsidRDefault="003A17D0" w:rsidP="00540352">
      <w:pPr>
        <w:rPr>
          <w:rFonts w:ascii="Arial" w:hAnsi="Arial" w:cs="Arial"/>
          <w:sz w:val="28"/>
          <w:szCs w:val="28"/>
        </w:rPr>
      </w:pPr>
      <w:r w:rsidRPr="00280E4D">
        <w:rPr>
          <w:rFonts w:ascii="Arial" w:hAnsi="Arial" w:cs="Arial"/>
          <w:sz w:val="28"/>
          <w:szCs w:val="28"/>
        </w:rPr>
        <w:t>RE</w:t>
      </w:r>
      <w:r w:rsidR="00280E4D" w:rsidRPr="00280E4D">
        <w:rPr>
          <w:rFonts w:ascii="Arial" w:hAnsi="Arial" w:cs="Arial"/>
          <w:sz w:val="28"/>
          <w:szCs w:val="28"/>
        </w:rPr>
        <w:t>CHERCHE</w:t>
      </w:r>
      <w:r w:rsidRPr="00280E4D">
        <w:rPr>
          <w:rFonts w:ascii="Arial" w:hAnsi="Arial" w:cs="Arial"/>
          <w:sz w:val="28"/>
          <w:szCs w:val="28"/>
        </w:rPr>
        <w:t xml:space="preserve">: </w:t>
      </w:r>
      <w:r w:rsidR="00280E4D" w:rsidRPr="00280E4D">
        <w:rPr>
          <w:rFonts w:ascii="Arial" w:hAnsi="Arial" w:cs="Arial"/>
          <w:sz w:val="28"/>
          <w:szCs w:val="28"/>
        </w:rPr>
        <w:t>Nous travaillons avec des chercheurs communautaires et universitaires pour orienter la discussion vers la possibilité, voire la nécessité, d’appliquer l’approche  intersectionnelle à la recherche et au développement  communautaire</w:t>
      </w:r>
      <w:r w:rsidRPr="00280E4D">
        <w:rPr>
          <w:rFonts w:ascii="Arial" w:hAnsi="Arial" w:cs="Arial"/>
          <w:sz w:val="28"/>
          <w:szCs w:val="28"/>
        </w:rPr>
        <w:t>.</w:t>
      </w:r>
    </w:p>
    <w:p w14:paraId="2B0B6EBA" w14:textId="77777777" w:rsidR="003A17D0" w:rsidRPr="00280E4D" w:rsidRDefault="00280E4D" w:rsidP="003A17D0">
      <w:pPr>
        <w:rPr>
          <w:rFonts w:ascii="Arial" w:hAnsi="Arial" w:cs="Arial"/>
          <w:sz w:val="28"/>
          <w:szCs w:val="28"/>
        </w:rPr>
      </w:pPr>
      <w:r w:rsidRPr="00280E4D">
        <w:rPr>
          <w:rFonts w:ascii="Arial" w:hAnsi="Arial" w:cs="Arial"/>
          <w:sz w:val="28"/>
          <w:szCs w:val="28"/>
        </w:rPr>
        <w:t>É</w:t>
      </w:r>
      <w:r w:rsidR="003A17D0" w:rsidRPr="00280E4D">
        <w:rPr>
          <w:rFonts w:ascii="Arial" w:hAnsi="Arial" w:cs="Arial"/>
          <w:sz w:val="28"/>
          <w:szCs w:val="28"/>
        </w:rPr>
        <w:t xml:space="preserve">DUCATION: </w:t>
      </w:r>
      <w:r w:rsidRPr="00280E4D">
        <w:rPr>
          <w:rFonts w:ascii="Arial" w:hAnsi="Arial" w:cs="Arial"/>
          <w:sz w:val="28"/>
          <w:szCs w:val="28"/>
        </w:rPr>
        <w:t>Nous créons des outils d’apprentissage destinés aux enseignants, aux étudiants et aux fournisseurs de services afin d’approfondir leurs connaissances et leurs  compétences à pratiquer l’inclusion dans une variété de  situations</w:t>
      </w:r>
      <w:r w:rsidR="003A17D0" w:rsidRPr="00280E4D">
        <w:rPr>
          <w:rFonts w:ascii="Arial" w:hAnsi="Arial" w:cs="Arial"/>
          <w:sz w:val="28"/>
          <w:szCs w:val="28"/>
        </w:rPr>
        <w:t xml:space="preserve">. </w:t>
      </w:r>
    </w:p>
    <w:p w14:paraId="70A3AA16" w14:textId="77777777" w:rsidR="003A17D0" w:rsidRPr="00280E4D" w:rsidRDefault="00280E4D" w:rsidP="003A17D0">
      <w:pPr>
        <w:rPr>
          <w:rFonts w:ascii="Arial" w:hAnsi="Arial" w:cs="Arial"/>
          <w:sz w:val="28"/>
          <w:szCs w:val="28"/>
        </w:rPr>
      </w:pPr>
      <w:r w:rsidRPr="00280E4D">
        <w:rPr>
          <w:rFonts w:ascii="Arial" w:hAnsi="Arial" w:cs="Arial"/>
          <w:sz w:val="28"/>
          <w:szCs w:val="28"/>
        </w:rPr>
        <w:t>POLITIQUES</w:t>
      </w:r>
      <w:r w:rsidR="003A17D0" w:rsidRPr="00280E4D">
        <w:rPr>
          <w:rFonts w:ascii="Arial" w:hAnsi="Arial" w:cs="Arial"/>
          <w:sz w:val="28"/>
          <w:szCs w:val="28"/>
        </w:rPr>
        <w:t xml:space="preserve">: </w:t>
      </w:r>
      <w:r w:rsidRPr="00280E4D">
        <w:rPr>
          <w:rFonts w:ascii="Arial" w:hAnsi="Arial" w:cs="Arial"/>
          <w:sz w:val="28"/>
          <w:szCs w:val="28"/>
        </w:rPr>
        <w:t>Nous continuons de faire pression sur les décideurs et les encourageons à la révision et à l’élaboration de politiques qui  tiennent compte des besoins établis par les communautés</w:t>
      </w:r>
      <w:r w:rsidR="003A17D0" w:rsidRPr="00280E4D">
        <w:rPr>
          <w:rFonts w:ascii="Arial" w:hAnsi="Arial" w:cs="Arial"/>
          <w:sz w:val="28"/>
          <w:szCs w:val="28"/>
        </w:rPr>
        <w:t>.</w:t>
      </w:r>
    </w:p>
    <w:p w14:paraId="51C109FF" w14:textId="77777777" w:rsidR="003A17D0" w:rsidRPr="00280E4D" w:rsidRDefault="00280E4D" w:rsidP="003A17D0">
      <w:pPr>
        <w:rPr>
          <w:rFonts w:ascii="Arial" w:hAnsi="Arial" w:cs="Arial"/>
          <w:sz w:val="28"/>
          <w:szCs w:val="28"/>
        </w:rPr>
      </w:pPr>
      <w:r w:rsidRPr="00280E4D">
        <w:rPr>
          <w:rFonts w:ascii="Arial" w:hAnsi="Arial" w:cs="Arial"/>
          <w:sz w:val="28"/>
          <w:szCs w:val="28"/>
        </w:rPr>
        <w:t>DÉFENSE DES DROITS</w:t>
      </w:r>
      <w:r w:rsidR="003A17D0" w:rsidRPr="00280E4D">
        <w:rPr>
          <w:rFonts w:ascii="Arial" w:hAnsi="Arial" w:cs="Arial"/>
          <w:sz w:val="28"/>
          <w:szCs w:val="28"/>
        </w:rPr>
        <w:t xml:space="preserve">: </w:t>
      </w:r>
      <w:r w:rsidRPr="00280E4D">
        <w:rPr>
          <w:rFonts w:ascii="Arial" w:hAnsi="Arial" w:cs="Arial"/>
          <w:sz w:val="28"/>
          <w:szCs w:val="28"/>
        </w:rPr>
        <w:t>Nous nous engageons à assurer que les  voix des femmes en situation de handicap et des femmes  Sourdes soient représentées aux tables décisionnelles dans  les secteurs qui les touchent le plus, comme la prévention de  la violence, l’équité en matière de santé et l’accès à la justice</w:t>
      </w:r>
      <w:r w:rsidR="003A17D0" w:rsidRPr="00280E4D">
        <w:rPr>
          <w:rFonts w:ascii="Arial" w:hAnsi="Arial" w:cs="Arial"/>
          <w:sz w:val="28"/>
          <w:szCs w:val="28"/>
        </w:rPr>
        <w:t>.</w:t>
      </w:r>
    </w:p>
    <w:p w14:paraId="75A96D26" w14:textId="77777777" w:rsidR="003A17D0" w:rsidRPr="00280E4D" w:rsidRDefault="003A17D0" w:rsidP="003A17D0">
      <w:pPr>
        <w:rPr>
          <w:rFonts w:ascii="Arial" w:hAnsi="Arial" w:cs="Arial"/>
          <w:sz w:val="28"/>
          <w:szCs w:val="28"/>
        </w:rPr>
      </w:pPr>
    </w:p>
    <w:p w14:paraId="7FCD521F" w14:textId="77777777" w:rsidR="003A17D0" w:rsidRPr="00C45B1B" w:rsidRDefault="003A17D0" w:rsidP="003A17D0">
      <w:pPr>
        <w:rPr>
          <w:rFonts w:ascii="Arial" w:hAnsi="Arial" w:cs="Arial"/>
          <w:b/>
          <w:sz w:val="28"/>
          <w:szCs w:val="28"/>
        </w:rPr>
      </w:pPr>
      <w:r w:rsidRPr="00C45B1B">
        <w:rPr>
          <w:rFonts w:ascii="Arial" w:hAnsi="Arial" w:cs="Arial"/>
          <w:b/>
          <w:sz w:val="28"/>
          <w:szCs w:val="28"/>
        </w:rPr>
        <w:t>Slide 5: RE</w:t>
      </w:r>
      <w:r w:rsidR="00280E4D" w:rsidRPr="00C45B1B">
        <w:rPr>
          <w:rFonts w:ascii="Arial" w:hAnsi="Arial" w:cs="Arial"/>
          <w:b/>
          <w:sz w:val="28"/>
          <w:szCs w:val="28"/>
        </w:rPr>
        <w:t>CHERCHE</w:t>
      </w:r>
    </w:p>
    <w:p w14:paraId="02D47144" w14:textId="77777777" w:rsidR="003A17D0" w:rsidRPr="00280E4D" w:rsidRDefault="00280E4D" w:rsidP="003A17D0">
      <w:pPr>
        <w:rPr>
          <w:rFonts w:ascii="Arial" w:hAnsi="Arial" w:cs="Arial"/>
          <w:sz w:val="28"/>
          <w:szCs w:val="28"/>
        </w:rPr>
      </w:pPr>
      <w:r w:rsidRPr="00280E4D">
        <w:rPr>
          <w:rFonts w:ascii="Arial" w:hAnsi="Arial" w:cs="Arial"/>
          <w:bCs/>
          <w:sz w:val="28"/>
          <w:szCs w:val="28"/>
        </w:rPr>
        <w:lastRenderedPageBreak/>
        <w:t xml:space="preserve">PLUS QU’UNE NOTE DE BAS DE PAGE: RAPPORT DE RECHERCHE SUR LES FEMMES ET </w:t>
      </w:r>
      <w:r>
        <w:rPr>
          <w:rFonts w:ascii="Arial" w:hAnsi="Arial" w:cs="Arial"/>
          <w:bCs/>
          <w:sz w:val="28"/>
          <w:szCs w:val="28"/>
        </w:rPr>
        <w:t>FILLES EN SITUATION DE HANDICAP</w:t>
      </w:r>
    </w:p>
    <w:p w14:paraId="2B09F6E0" w14:textId="77777777" w:rsidR="0009594F" w:rsidRPr="00280E4D" w:rsidRDefault="00280E4D" w:rsidP="00280E4D">
      <w:pPr>
        <w:numPr>
          <w:ilvl w:val="0"/>
          <w:numId w:val="3"/>
        </w:numPr>
        <w:rPr>
          <w:rFonts w:ascii="Arial" w:hAnsi="Arial" w:cs="Arial"/>
          <w:sz w:val="28"/>
          <w:szCs w:val="28"/>
        </w:rPr>
      </w:pPr>
      <w:r w:rsidRPr="00280E4D">
        <w:rPr>
          <w:rFonts w:ascii="Arial" w:hAnsi="Arial" w:cs="Arial"/>
          <w:sz w:val="28"/>
          <w:szCs w:val="28"/>
        </w:rPr>
        <w:t xml:space="preserve">Les femmes et les filles </w:t>
      </w:r>
      <w:r>
        <w:rPr>
          <w:rFonts w:ascii="Arial" w:hAnsi="Arial" w:cs="Arial"/>
          <w:sz w:val="28"/>
          <w:szCs w:val="28"/>
        </w:rPr>
        <w:t xml:space="preserve">en situation de </w:t>
      </w:r>
      <w:r w:rsidRPr="00280E4D">
        <w:rPr>
          <w:rFonts w:ascii="Arial" w:hAnsi="Arial" w:cs="Arial"/>
          <w:sz w:val="28"/>
          <w:szCs w:val="28"/>
        </w:rPr>
        <w:t xml:space="preserve">handicap au Canada font face à des défis et des obstacles uniques qui nécessitent des approches </w:t>
      </w:r>
      <w:proofErr w:type="spellStart"/>
      <w:r w:rsidRPr="00280E4D">
        <w:rPr>
          <w:rFonts w:ascii="Arial" w:hAnsi="Arial" w:cs="Arial"/>
          <w:sz w:val="28"/>
          <w:szCs w:val="28"/>
        </w:rPr>
        <w:t>intersect</w:t>
      </w:r>
      <w:r w:rsidR="00C45B1B">
        <w:rPr>
          <w:rFonts w:ascii="Arial" w:hAnsi="Arial" w:cs="Arial"/>
          <w:sz w:val="28"/>
          <w:szCs w:val="28"/>
        </w:rPr>
        <w:t>ionne</w:t>
      </w:r>
      <w:r w:rsidRPr="00280E4D">
        <w:rPr>
          <w:rFonts w:ascii="Arial" w:hAnsi="Arial" w:cs="Arial"/>
          <w:sz w:val="28"/>
          <w:szCs w:val="28"/>
        </w:rPr>
        <w:t>lles</w:t>
      </w:r>
      <w:proofErr w:type="spellEnd"/>
      <w:r w:rsidRPr="00280E4D">
        <w:rPr>
          <w:rFonts w:ascii="Arial" w:hAnsi="Arial" w:cs="Arial"/>
          <w:sz w:val="28"/>
          <w:szCs w:val="28"/>
        </w:rPr>
        <w:t xml:space="preserve"> et différenciées selon le sexe qui éclairent la recherche, l'éducation, les politiques et les pratiques.</w:t>
      </w:r>
    </w:p>
    <w:p w14:paraId="3850B98F" w14:textId="77777777" w:rsidR="0009594F" w:rsidRPr="00280E4D" w:rsidRDefault="00280E4D" w:rsidP="00280E4D">
      <w:pPr>
        <w:numPr>
          <w:ilvl w:val="0"/>
          <w:numId w:val="3"/>
        </w:numPr>
        <w:rPr>
          <w:rFonts w:ascii="Arial" w:hAnsi="Arial" w:cs="Arial"/>
          <w:sz w:val="28"/>
          <w:szCs w:val="28"/>
        </w:rPr>
      </w:pPr>
      <w:r w:rsidRPr="00280E4D">
        <w:rPr>
          <w:rFonts w:ascii="Arial" w:hAnsi="Arial" w:cs="Arial"/>
          <w:sz w:val="28"/>
          <w:szCs w:val="28"/>
        </w:rPr>
        <w:t>Nous</w:t>
      </w:r>
      <w:r w:rsidR="00C45B1B">
        <w:rPr>
          <w:rFonts w:ascii="Arial" w:hAnsi="Arial" w:cs="Arial"/>
          <w:sz w:val="28"/>
          <w:szCs w:val="28"/>
        </w:rPr>
        <w:t xml:space="preserve"> avons utilisé diverses sources tout</w:t>
      </w:r>
      <w:r w:rsidRPr="00280E4D">
        <w:rPr>
          <w:rFonts w:ascii="Arial" w:hAnsi="Arial" w:cs="Arial"/>
          <w:sz w:val="28"/>
          <w:szCs w:val="28"/>
        </w:rPr>
        <w:t xml:space="preserve"> en mettant l’accent </w:t>
      </w:r>
      <w:r w:rsidR="00C45B1B">
        <w:rPr>
          <w:rFonts w:ascii="Arial" w:hAnsi="Arial" w:cs="Arial"/>
          <w:sz w:val="28"/>
          <w:szCs w:val="28"/>
        </w:rPr>
        <w:t xml:space="preserve">sur la recherche communautaire </w:t>
      </w:r>
      <w:r w:rsidRPr="00280E4D">
        <w:rPr>
          <w:rFonts w:ascii="Arial" w:hAnsi="Arial" w:cs="Arial"/>
          <w:sz w:val="28"/>
          <w:szCs w:val="28"/>
        </w:rPr>
        <w:t>pour rassembler une compréhension globale de l’expérien</w:t>
      </w:r>
      <w:r w:rsidR="002C577E">
        <w:rPr>
          <w:rFonts w:ascii="Arial" w:hAnsi="Arial" w:cs="Arial"/>
          <w:sz w:val="28"/>
          <w:szCs w:val="28"/>
        </w:rPr>
        <w:t>ce vécue en matière de handicap</w:t>
      </w:r>
      <w:r w:rsidRPr="00280E4D">
        <w:rPr>
          <w:rFonts w:ascii="Arial" w:hAnsi="Arial" w:cs="Arial"/>
          <w:sz w:val="28"/>
          <w:szCs w:val="28"/>
        </w:rPr>
        <w:t xml:space="preserve"> chez les</w:t>
      </w:r>
      <w:r w:rsidR="002C577E">
        <w:rPr>
          <w:rFonts w:ascii="Arial" w:hAnsi="Arial" w:cs="Arial"/>
          <w:sz w:val="28"/>
          <w:szCs w:val="28"/>
        </w:rPr>
        <w:t xml:space="preserve"> femmes et les filles du Canada</w:t>
      </w:r>
      <w:r w:rsidRPr="00280E4D">
        <w:rPr>
          <w:rFonts w:ascii="Arial" w:hAnsi="Arial" w:cs="Arial"/>
          <w:sz w:val="28"/>
          <w:szCs w:val="28"/>
        </w:rPr>
        <w:t>.</w:t>
      </w:r>
    </w:p>
    <w:p w14:paraId="0BEB66B0" w14:textId="77777777" w:rsidR="003A17D0" w:rsidRPr="00280E4D" w:rsidRDefault="003A17D0" w:rsidP="003A17D0">
      <w:pPr>
        <w:rPr>
          <w:rFonts w:ascii="Arial" w:hAnsi="Arial" w:cs="Arial"/>
          <w:sz w:val="28"/>
          <w:szCs w:val="28"/>
        </w:rPr>
      </w:pPr>
    </w:p>
    <w:p w14:paraId="60CF2934" w14:textId="77777777" w:rsidR="003A17D0" w:rsidRPr="00CF248F" w:rsidRDefault="002C577E" w:rsidP="003A17D0">
      <w:pPr>
        <w:rPr>
          <w:rFonts w:ascii="Arial" w:hAnsi="Arial" w:cs="Arial"/>
          <w:b/>
          <w:sz w:val="28"/>
          <w:szCs w:val="28"/>
        </w:rPr>
      </w:pPr>
      <w:r>
        <w:rPr>
          <w:rFonts w:ascii="Arial" w:hAnsi="Arial" w:cs="Arial"/>
          <w:b/>
          <w:sz w:val="28"/>
          <w:szCs w:val="28"/>
        </w:rPr>
        <w:t>Diapo</w:t>
      </w:r>
      <w:r w:rsidR="003A17D0" w:rsidRPr="00CF248F">
        <w:rPr>
          <w:rFonts w:ascii="Arial" w:hAnsi="Arial" w:cs="Arial"/>
          <w:b/>
          <w:sz w:val="28"/>
          <w:szCs w:val="28"/>
        </w:rPr>
        <w:t xml:space="preserve"> 6: </w:t>
      </w:r>
    </w:p>
    <w:p w14:paraId="066CA3BC" w14:textId="77777777" w:rsidR="003A17D0" w:rsidRPr="002C577E" w:rsidRDefault="002C577E" w:rsidP="003A17D0">
      <w:pPr>
        <w:rPr>
          <w:rFonts w:ascii="Arial" w:hAnsi="Arial" w:cs="Arial"/>
          <w:sz w:val="28"/>
          <w:szCs w:val="28"/>
        </w:rPr>
      </w:pPr>
      <w:r w:rsidRPr="002C577E">
        <w:rPr>
          <w:rFonts w:ascii="Arial" w:hAnsi="Arial" w:cs="Arial"/>
          <w:sz w:val="28"/>
          <w:szCs w:val="28"/>
        </w:rPr>
        <w:t xml:space="preserve">L'importance des approches </w:t>
      </w:r>
      <w:proofErr w:type="spellStart"/>
      <w:r w:rsidRPr="002C577E">
        <w:rPr>
          <w:rFonts w:ascii="Arial" w:hAnsi="Arial" w:cs="Arial"/>
          <w:sz w:val="28"/>
          <w:szCs w:val="28"/>
        </w:rPr>
        <w:t>intersectionnelles</w:t>
      </w:r>
      <w:proofErr w:type="spellEnd"/>
      <w:r w:rsidRPr="002C577E">
        <w:rPr>
          <w:rFonts w:ascii="Arial" w:hAnsi="Arial" w:cs="Arial"/>
          <w:sz w:val="28"/>
          <w:szCs w:val="28"/>
        </w:rPr>
        <w:t xml:space="preserve"> en matière de collecte de données et de politiques </w:t>
      </w:r>
      <w:r w:rsidR="00C45B1B">
        <w:rPr>
          <w:rFonts w:ascii="Arial" w:hAnsi="Arial" w:cs="Arial"/>
          <w:sz w:val="28"/>
          <w:szCs w:val="28"/>
        </w:rPr>
        <w:t xml:space="preserve">pour comprendre les effets conjugués </w:t>
      </w:r>
      <w:r w:rsidRPr="002C577E">
        <w:rPr>
          <w:rFonts w:ascii="Arial" w:hAnsi="Arial" w:cs="Arial"/>
          <w:sz w:val="28"/>
          <w:szCs w:val="28"/>
        </w:rPr>
        <w:t>de discrimination à l'égard des femmes et des filles en situation de handicap</w:t>
      </w:r>
    </w:p>
    <w:p w14:paraId="10D20FBC" w14:textId="77777777" w:rsidR="003A17D0" w:rsidRPr="002C577E" w:rsidRDefault="003A17D0" w:rsidP="003A17D0">
      <w:pPr>
        <w:rPr>
          <w:rFonts w:ascii="Arial" w:hAnsi="Arial" w:cs="Arial"/>
          <w:sz w:val="28"/>
          <w:szCs w:val="28"/>
        </w:rPr>
      </w:pPr>
    </w:p>
    <w:p w14:paraId="65B247C2" w14:textId="77777777" w:rsidR="003A17D0" w:rsidRPr="002C577E" w:rsidRDefault="002C577E" w:rsidP="003A17D0">
      <w:pPr>
        <w:rPr>
          <w:rFonts w:ascii="Arial" w:hAnsi="Arial" w:cs="Arial"/>
          <w:b/>
          <w:sz w:val="28"/>
          <w:szCs w:val="28"/>
        </w:rPr>
      </w:pPr>
      <w:r w:rsidRPr="002C577E">
        <w:rPr>
          <w:rFonts w:ascii="Arial" w:hAnsi="Arial" w:cs="Arial"/>
          <w:b/>
          <w:sz w:val="28"/>
          <w:szCs w:val="28"/>
        </w:rPr>
        <w:t>Diapo</w:t>
      </w:r>
      <w:r w:rsidR="003A17D0" w:rsidRPr="002C577E">
        <w:rPr>
          <w:rFonts w:ascii="Arial" w:hAnsi="Arial" w:cs="Arial"/>
          <w:b/>
          <w:sz w:val="28"/>
          <w:szCs w:val="28"/>
        </w:rPr>
        <w:t xml:space="preserve"> 7: </w:t>
      </w:r>
      <w:r w:rsidRPr="002C577E">
        <w:rPr>
          <w:rFonts w:ascii="Arial" w:hAnsi="Arial" w:cs="Arial"/>
          <w:b/>
          <w:sz w:val="28"/>
          <w:szCs w:val="28"/>
        </w:rPr>
        <w:t>Le besoin d’une approche intersectionnelle</w:t>
      </w:r>
    </w:p>
    <w:p w14:paraId="0377BA9E" w14:textId="77777777" w:rsidR="003A17D0" w:rsidRPr="002C577E" w:rsidRDefault="002C577E" w:rsidP="003A17D0">
      <w:pPr>
        <w:rPr>
          <w:rFonts w:ascii="Arial" w:hAnsi="Arial" w:cs="Arial"/>
          <w:sz w:val="28"/>
          <w:szCs w:val="28"/>
          <w:lang w:val="en-CA"/>
        </w:rPr>
      </w:pPr>
      <w:r>
        <w:rPr>
          <w:rFonts w:ascii="Arial" w:hAnsi="Arial" w:cs="Arial"/>
          <w:bCs/>
          <w:sz w:val="28"/>
          <w:szCs w:val="28"/>
          <w:lang w:val="en-CA"/>
        </w:rPr>
        <w:t>Intersection</w:t>
      </w:r>
      <w:r w:rsidR="00C45B1B">
        <w:rPr>
          <w:rFonts w:ascii="Arial" w:hAnsi="Arial" w:cs="Arial"/>
          <w:bCs/>
          <w:sz w:val="28"/>
          <w:szCs w:val="28"/>
          <w:lang w:val="en-CA"/>
        </w:rPr>
        <w:t>n</w:t>
      </w:r>
      <w:r>
        <w:rPr>
          <w:rFonts w:ascii="Arial" w:hAnsi="Arial" w:cs="Arial"/>
          <w:bCs/>
          <w:sz w:val="28"/>
          <w:szCs w:val="28"/>
          <w:lang w:val="en-CA"/>
        </w:rPr>
        <w:t>alité</w:t>
      </w:r>
    </w:p>
    <w:p w14:paraId="233EEA69" w14:textId="77777777" w:rsidR="0009594F" w:rsidRPr="002C577E" w:rsidRDefault="00432BA6" w:rsidP="002C577E">
      <w:pPr>
        <w:numPr>
          <w:ilvl w:val="0"/>
          <w:numId w:val="4"/>
        </w:numPr>
        <w:rPr>
          <w:rFonts w:ascii="Arial" w:hAnsi="Arial" w:cs="Arial"/>
          <w:bCs/>
          <w:sz w:val="28"/>
          <w:szCs w:val="28"/>
        </w:rPr>
      </w:pPr>
      <w:r w:rsidRPr="002C577E">
        <w:rPr>
          <w:rFonts w:ascii="Arial" w:hAnsi="Arial" w:cs="Arial"/>
          <w:bCs/>
          <w:sz w:val="28"/>
          <w:szCs w:val="28"/>
        </w:rPr>
        <w:t xml:space="preserve">Intersectionnalité prend en considération comment différents types de discrimination fonctionnent ensemble. </w:t>
      </w:r>
    </w:p>
    <w:p w14:paraId="3FB37BA9" w14:textId="77777777" w:rsidR="0009594F" w:rsidRPr="002C577E" w:rsidRDefault="00432BA6" w:rsidP="002C577E">
      <w:pPr>
        <w:numPr>
          <w:ilvl w:val="0"/>
          <w:numId w:val="4"/>
        </w:numPr>
        <w:rPr>
          <w:rFonts w:ascii="Arial" w:hAnsi="Arial" w:cs="Arial"/>
          <w:bCs/>
          <w:sz w:val="28"/>
          <w:szCs w:val="28"/>
        </w:rPr>
      </w:pPr>
      <w:r w:rsidRPr="002C577E">
        <w:rPr>
          <w:rFonts w:ascii="Arial" w:hAnsi="Arial" w:cs="Arial"/>
          <w:bCs/>
          <w:sz w:val="28"/>
          <w:szCs w:val="28"/>
        </w:rPr>
        <w:t>Prem</w:t>
      </w:r>
      <w:r w:rsidR="00C45B1B">
        <w:rPr>
          <w:rFonts w:ascii="Arial" w:hAnsi="Arial" w:cs="Arial"/>
          <w:bCs/>
          <w:sz w:val="28"/>
          <w:szCs w:val="28"/>
        </w:rPr>
        <w:t>i</w:t>
      </w:r>
      <w:r w:rsidRPr="002C577E">
        <w:rPr>
          <w:rFonts w:ascii="Arial" w:hAnsi="Arial" w:cs="Arial"/>
          <w:bCs/>
          <w:sz w:val="28"/>
          <w:szCs w:val="28"/>
        </w:rPr>
        <w:t>èrement utilisé</w:t>
      </w:r>
      <w:r w:rsidR="00C45B1B">
        <w:rPr>
          <w:rFonts w:ascii="Arial" w:hAnsi="Arial" w:cs="Arial"/>
          <w:bCs/>
          <w:sz w:val="28"/>
          <w:szCs w:val="28"/>
        </w:rPr>
        <w:t>e</w:t>
      </w:r>
      <w:r w:rsidRPr="002C577E">
        <w:rPr>
          <w:rFonts w:ascii="Arial" w:hAnsi="Arial" w:cs="Arial"/>
          <w:bCs/>
          <w:sz w:val="28"/>
          <w:szCs w:val="28"/>
        </w:rPr>
        <w:t xml:space="preserve"> par </w:t>
      </w:r>
      <w:proofErr w:type="spellStart"/>
      <w:r w:rsidRPr="002C577E">
        <w:rPr>
          <w:rFonts w:ascii="Arial" w:hAnsi="Arial" w:cs="Arial"/>
          <w:bCs/>
          <w:sz w:val="28"/>
          <w:szCs w:val="28"/>
        </w:rPr>
        <w:t>Kimberlé</w:t>
      </w:r>
      <w:proofErr w:type="spellEnd"/>
      <w:r w:rsidRPr="002C577E">
        <w:rPr>
          <w:rFonts w:ascii="Arial" w:hAnsi="Arial" w:cs="Arial"/>
          <w:bCs/>
          <w:sz w:val="28"/>
          <w:szCs w:val="28"/>
        </w:rPr>
        <w:t xml:space="preserve"> </w:t>
      </w:r>
      <w:proofErr w:type="spellStart"/>
      <w:r w:rsidRPr="002C577E">
        <w:rPr>
          <w:rFonts w:ascii="Arial" w:hAnsi="Arial" w:cs="Arial"/>
          <w:bCs/>
          <w:sz w:val="28"/>
          <w:szCs w:val="28"/>
        </w:rPr>
        <w:t>Crenshaw</w:t>
      </w:r>
      <w:proofErr w:type="spellEnd"/>
      <w:r w:rsidRPr="002C577E">
        <w:rPr>
          <w:rFonts w:ascii="Arial" w:hAnsi="Arial" w:cs="Arial"/>
          <w:bCs/>
          <w:sz w:val="28"/>
          <w:szCs w:val="28"/>
        </w:rPr>
        <w:t xml:space="preserve"> en 1989, les principes de l’intersectionnalité ont été présents dans la pensée féministe noire durant des siècles, comme une manière de comprendre les complexités des vies des femmes noires.</w:t>
      </w:r>
    </w:p>
    <w:p w14:paraId="639BE11A" w14:textId="77777777" w:rsidR="0009594F" w:rsidRPr="002C577E" w:rsidRDefault="00432BA6" w:rsidP="002C577E">
      <w:pPr>
        <w:numPr>
          <w:ilvl w:val="0"/>
          <w:numId w:val="4"/>
        </w:numPr>
        <w:rPr>
          <w:rFonts w:ascii="Arial" w:hAnsi="Arial" w:cs="Arial"/>
          <w:bCs/>
          <w:sz w:val="28"/>
          <w:szCs w:val="28"/>
        </w:rPr>
      </w:pPr>
      <w:r w:rsidRPr="002C577E">
        <w:rPr>
          <w:rFonts w:ascii="Arial" w:hAnsi="Arial" w:cs="Arial"/>
          <w:bCs/>
          <w:sz w:val="28"/>
          <w:szCs w:val="28"/>
        </w:rPr>
        <w:lastRenderedPageBreak/>
        <w:t xml:space="preserve">Les compréhensions autochtones de la connexion et de “toutes mes relations” partagent beaucoup de liens avec l’intersectionnalité. </w:t>
      </w:r>
    </w:p>
    <w:p w14:paraId="6E17930F" w14:textId="77777777" w:rsidR="0009594F" w:rsidRPr="002C577E" w:rsidRDefault="00432BA6" w:rsidP="002C577E">
      <w:pPr>
        <w:numPr>
          <w:ilvl w:val="0"/>
          <w:numId w:val="4"/>
        </w:numPr>
        <w:rPr>
          <w:rFonts w:ascii="Arial" w:hAnsi="Arial" w:cs="Arial"/>
          <w:bCs/>
          <w:sz w:val="28"/>
          <w:szCs w:val="28"/>
        </w:rPr>
      </w:pPr>
      <w:r w:rsidRPr="002C577E">
        <w:rPr>
          <w:rFonts w:ascii="Arial" w:hAnsi="Arial" w:cs="Arial"/>
          <w:bCs/>
          <w:sz w:val="28"/>
          <w:szCs w:val="28"/>
        </w:rPr>
        <w:t>Le diagramme fournit une façon de penser l’intersectionnalité, avec le cercle central représentant les circonstances uniques d’une personne.</w:t>
      </w:r>
    </w:p>
    <w:p w14:paraId="1971A6E1" w14:textId="77777777" w:rsidR="0009594F" w:rsidRPr="002C577E" w:rsidRDefault="00432BA6" w:rsidP="002C577E">
      <w:pPr>
        <w:numPr>
          <w:ilvl w:val="0"/>
          <w:numId w:val="4"/>
        </w:numPr>
        <w:rPr>
          <w:rFonts w:ascii="Arial" w:hAnsi="Arial" w:cs="Arial"/>
          <w:bCs/>
          <w:sz w:val="28"/>
          <w:szCs w:val="28"/>
        </w:rPr>
      </w:pPr>
      <w:r w:rsidRPr="002C577E">
        <w:rPr>
          <w:rFonts w:ascii="Arial" w:hAnsi="Arial" w:cs="Arial"/>
          <w:bCs/>
          <w:sz w:val="28"/>
          <w:szCs w:val="28"/>
        </w:rPr>
        <w:t>Le prochain cercle de l’intérieur représente les aspects de l’identité. Le cercle suivant de l’intérieur représente les différents types de discrimination/</w:t>
      </w:r>
      <w:r w:rsidR="00C45B1B">
        <w:rPr>
          <w:rFonts w:ascii="Arial" w:hAnsi="Arial" w:cs="Arial"/>
          <w:bCs/>
          <w:sz w:val="28"/>
          <w:szCs w:val="28"/>
        </w:rPr>
        <w:t>oppressions</w:t>
      </w:r>
      <w:r w:rsidRPr="002C577E">
        <w:rPr>
          <w:rFonts w:ascii="Arial" w:hAnsi="Arial" w:cs="Arial"/>
          <w:bCs/>
          <w:sz w:val="28"/>
          <w:szCs w:val="28"/>
        </w:rPr>
        <w:t>/attitudes qui affectent l’identité.</w:t>
      </w:r>
    </w:p>
    <w:p w14:paraId="381BC61A" w14:textId="77777777" w:rsidR="0009594F" w:rsidRPr="002C577E" w:rsidRDefault="00432BA6" w:rsidP="002C577E">
      <w:pPr>
        <w:numPr>
          <w:ilvl w:val="0"/>
          <w:numId w:val="4"/>
        </w:numPr>
        <w:rPr>
          <w:rFonts w:ascii="Arial" w:hAnsi="Arial" w:cs="Arial"/>
          <w:bCs/>
          <w:sz w:val="28"/>
          <w:szCs w:val="28"/>
        </w:rPr>
      </w:pPr>
      <w:r w:rsidRPr="002C577E">
        <w:rPr>
          <w:rFonts w:ascii="Arial" w:hAnsi="Arial" w:cs="Arial"/>
          <w:bCs/>
          <w:sz w:val="28"/>
          <w:szCs w:val="28"/>
        </w:rPr>
        <w:t>Le dernier cercle représente les forces et les structures qui fonctionnent ensemble pour renforcer l’exclusion. Note: il est impossible de nommer chaque discrimination, identité ou structure. Ceux-ci sont des exemples pour aider à comprendre ce qu’est l’intersectionnalité.</w:t>
      </w:r>
    </w:p>
    <w:p w14:paraId="1C8BAE69" w14:textId="77777777" w:rsidR="003A17D0" w:rsidRPr="003A17D0" w:rsidRDefault="003A17D0" w:rsidP="003A17D0">
      <w:pPr>
        <w:rPr>
          <w:rFonts w:ascii="Arial" w:hAnsi="Arial" w:cs="Arial"/>
          <w:sz w:val="28"/>
          <w:szCs w:val="28"/>
          <w:lang w:val="en-CA"/>
        </w:rPr>
      </w:pPr>
      <w:r w:rsidRPr="003A17D0">
        <w:rPr>
          <w:rFonts w:ascii="Arial" w:hAnsi="Arial" w:cs="Arial"/>
          <w:sz w:val="28"/>
          <w:szCs w:val="28"/>
          <w:lang w:val="en-CA"/>
        </w:rPr>
        <w:t>Source  FACT SHEET 2: INTERSECTIONAL ANALYSIS OF WOMEN AND PRECARITY</w:t>
      </w:r>
      <w:bookmarkStart w:id="0" w:name="_GoBack"/>
      <w:bookmarkEnd w:id="0"/>
      <w:r w:rsidRPr="003A17D0">
        <w:rPr>
          <w:rFonts w:ascii="Arial" w:hAnsi="Arial" w:cs="Arial"/>
          <w:sz w:val="28"/>
          <w:szCs w:val="28"/>
          <w:lang w:val="en-CA"/>
        </w:rPr>
        <w:t xml:space="preserve"> </w:t>
      </w:r>
      <w:hyperlink r:id="rId6" w:history="1">
        <w:r w:rsidRPr="003A17D0">
          <w:rPr>
            <w:rStyle w:val="Lienhypertexte"/>
            <w:rFonts w:ascii="Arial" w:hAnsi="Arial" w:cs="Arial"/>
            <w:sz w:val="28"/>
            <w:szCs w:val="28"/>
            <w:lang w:val="en-CA"/>
          </w:rPr>
          <w:t>http://www.criaw-icref.ca/images/userfiles/files/FS%202</w:t>
        </w:r>
        <w:r w:rsidRPr="003A17D0">
          <w:rPr>
            <w:rStyle w:val="Lienhypertexte"/>
            <w:rFonts w:ascii="Arial" w:hAnsi="Arial" w:cs="Arial"/>
            <w:sz w:val="28"/>
            <w:szCs w:val="28"/>
            <w:lang w:val="en-CA"/>
          </w:rPr>
          <w:t>%</w:t>
        </w:r>
        <w:r w:rsidRPr="003A17D0">
          <w:rPr>
            <w:rStyle w:val="Lienhypertexte"/>
            <w:rFonts w:ascii="Arial" w:hAnsi="Arial" w:cs="Arial"/>
            <w:sz w:val="28"/>
            <w:szCs w:val="28"/>
            <w:lang w:val="en-CA"/>
          </w:rPr>
          <w:t>20FINAL.pdf</w:t>
        </w:r>
      </w:hyperlink>
      <w:r w:rsidRPr="003A17D0">
        <w:rPr>
          <w:rFonts w:ascii="Arial" w:hAnsi="Arial" w:cs="Arial"/>
          <w:sz w:val="28"/>
          <w:szCs w:val="28"/>
          <w:lang w:val="en-CA"/>
        </w:rPr>
        <w:t xml:space="preserve"> </w:t>
      </w:r>
    </w:p>
    <w:p w14:paraId="35AEB941" w14:textId="77777777" w:rsidR="003A17D0" w:rsidRDefault="003A17D0" w:rsidP="003A17D0">
      <w:pPr>
        <w:rPr>
          <w:rFonts w:ascii="Arial" w:hAnsi="Arial" w:cs="Arial"/>
          <w:sz w:val="28"/>
          <w:szCs w:val="28"/>
          <w:lang w:val="en-CA"/>
        </w:rPr>
      </w:pPr>
    </w:p>
    <w:p w14:paraId="0B05B48E" w14:textId="77777777" w:rsidR="003A17D0" w:rsidRPr="002C577E" w:rsidRDefault="002C577E" w:rsidP="003A17D0">
      <w:pPr>
        <w:rPr>
          <w:rFonts w:ascii="Arial" w:hAnsi="Arial" w:cs="Arial"/>
          <w:b/>
          <w:sz w:val="28"/>
          <w:szCs w:val="28"/>
        </w:rPr>
      </w:pPr>
      <w:r w:rsidRPr="002C577E">
        <w:rPr>
          <w:rFonts w:ascii="Arial" w:hAnsi="Arial" w:cs="Arial"/>
          <w:b/>
          <w:sz w:val="28"/>
          <w:szCs w:val="28"/>
        </w:rPr>
        <w:t>Diapo</w:t>
      </w:r>
      <w:r w:rsidR="003A17D0" w:rsidRPr="002C577E">
        <w:rPr>
          <w:rFonts w:ascii="Arial" w:hAnsi="Arial" w:cs="Arial"/>
          <w:b/>
          <w:sz w:val="28"/>
          <w:szCs w:val="28"/>
        </w:rPr>
        <w:t xml:space="preserve"> 8: </w:t>
      </w:r>
      <w:r w:rsidRPr="002C577E">
        <w:rPr>
          <w:rFonts w:ascii="Arial" w:hAnsi="Arial" w:cs="Arial"/>
          <w:b/>
          <w:sz w:val="28"/>
          <w:szCs w:val="28"/>
        </w:rPr>
        <w:t>Le besoin d’une approche intersectionnelle</w:t>
      </w:r>
    </w:p>
    <w:p w14:paraId="74EC5911" w14:textId="77777777" w:rsidR="003A17D0" w:rsidRPr="002C577E" w:rsidRDefault="002C577E" w:rsidP="003A17D0">
      <w:pPr>
        <w:rPr>
          <w:rFonts w:ascii="Arial" w:hAnsi="Arial" w:cs="Arial"/>
          <w:sz w:val="28"/>
          <w:szCs w:val="28"/>
        </w:rPr>
      </w:pPr>
      <w:r w:rsidRPr="002C577E">
        <w:rPr>
          <w:rFonts w:ascii="Arial" w:hAnsi="Arial" w:cs="Arial"/>
          <w:bCs/>
          <w:sz w:val="28"/>
          <w:szCs w:val="28"/>
        </w:rPr>
        <w:t>Le besoin d’une approche intersectionnelle</w:t>
      </w:r>
    </w:p>
    <w:p w14:paraId="2A21C4D5" w14:textId="77777777" w:rsidR="003A17D0" w:rsidRPr="002C577E" w:rsidRDefault="002C577E" w:rsidP="003A17D0">
      <w:pPr>
        <w:rPr>
          <w:rFonts w:ascii="Arial" w:hAnsi="Arial" w:cs="Arial"/>
          <w:sz w:val="28"/>
          <w:szCs w:val="28"/>
        </w:rPr>
      </w:pPr>
      <w:r w:rsidRPr="002C577E">
        <w:rPr>
          <w:rFonts w:ascii="Arial" w:hAnsi="Arial" w:cs="Arial"/>
          <w:sz w:val="28"/>
          <w:szCs w:val="28"/>
        </w:rPr>
        <w:t xml:space="preserve">Pour les femmes </w:t>
      </w:r>
      <w:r>
        <w:rPr>
          <w:rFonts w:ascii="Arial" w:hAnsi="Arial" w:cs="Arial"/>
          <w:sz w:val="28"/>
          <w:szCs w:val="28"/>
        </w:rPr>
        <w:t xml:space="preserve">en situation de </w:t>
      </w:r>
      <w:r w:rsidRPr="002C577E">
        <w:rPr>
          <w:rFonts w:ascii="Arial" w:hAnsi="Arial" w:cs="Arial"/>
          <w:sz w:val="28"/>
          <w:szCs w:val="28"/>
        </w:rPr>
        <w:t>handicap, le risque de violence augmente lorsqu'elles sont racisées, plus jeunes, autochtones, LGBTQI2S, travailleuses migrantes, immigrantes, migrantes sans statut ou vivant en zone rurale</w:t>
      </w:r>
      <w:r>
        <w:rPr>
          <w:rFonts w:ascii="Arial" w:hAnsi="Arial" w:cs="Arial"/>
          <w:sz w:val="28"/>
          <w:szCs w:val="28"/>
        </w:rPr>
        <w:t>.</w:t>
      </w:r>
    </w:p>
    <w:p w14:paraId="6C88E955" w14:textId="77777777" w:rsidR="003A17D0" w:rsidRPr="002C577E" w:rsidRDefault="002C577E" w:rsidP="003A17D0">
      <w:pPr>
        <w:rPr>
          <w:rFonts w:ascii="Arial" w:hAnsi="Arial" w:cs="Arial"/>
          <w:sz w:val="28"/>
          <w:szCs w:val="28"/>
        </w:rPr>
      </w:pPr>
      <w:r w:rsidRPr="002C577E">
        <w:rPr>
          <w:rFonts w:ascii="Arial" w:hAnsi="Arial" w:cs="Arial"/>
          <w:sz w:val="28"/>
          <w:szCs w:val="28"/>
        </w:rPr>
        <w:t xml:space="preserve">En général, les femmes </w:t>
      </w:r>
      <w:r>
        <w:rPr>
          <w:rFonts w:ascii="Arial" w:hAnsi="Arial" w:cs="Arial"/>
          <w:sz w:val="28"/>
          <w:szCs w:val="28"/>
        </w:rPr>
        <w:t xml:space="preserve">en situation de </w:t>
      </w:r>
      <w:r w:rsidRPr="002C577E">
        <w:rPr>
          <w:rFonts w:ascii="Arial" w:hAnsi="Arial" w:cs="Arial"/>
          <w:sz w:val="28"/>
          <w:szCs w:val="28"/>
        </w:rPr>
        <w:t xml:space="preserve">handicap qui s'identifient comme lesbiennes, gays ou bisexuelles subissent des taux de violence 2,3 fois supérieurs à </w:t>
      </w:r>
      <w:r>
        <w:rPr>
          <w:rFonts w:ascii="Arial" w:hAnsi="Arial" w:cs="Arial"/>
          <w:sz w:val="28"/>
          <w:szCs w:val="28"/>
        </w:rPr>
        <w:t xml:space="preserve">ceux des femmes hétérosexuelles en situation de </w:t>
      </w:r>
      <w:r w:rsidRPr="002C577E">
        <w:rPr>
          <w:rFonts w:ascii="Arial" w:hAnsi="Arial" w:cs="Arial"/>
          <w:sz w:val="28"/>
          <w:szCs w:val="28"/>
        </w:rPr>
        <w:t>handicap</w:t>
      </w:r>
      <w:r w:rsidR="003A17D0" w:rsidRPr="002C577E">
        <w:rPr>
          <w:rFonts w:ascii="Arial" w:hAnsi="Arial" w:cs="Arial"/>
          <w:sz w:val="28"/>
          <w:szCs w:val="28"/>
        </w:rPr>
        <w:t>.</w:t>
      </w:r>
    </w:p>
    <w:p w14:paraId="5B6C466E" w14:textId="77777777" w:rsidR="003A17D0" w:rsidRPr="002C577E" w:rsidRDefault="002C577E" w:rsidP="003A17D0">
      <w:pPr>
        <w:rPr>
          <w:rFonts w:ascii="Arial" w:hAnsi="Arial" w:cs="Arial"/>
          <w:sz w:val="28"/>
          <w:szCs w:val="28"/>
        </w:rPr>
      </w:pPr>
      <w:r w:rsidRPr="002C577E">
        <w:rPr>
          <w:rFonts w:ascii="Arial" w:hAnsi="Arial" w:cs="Arial"/>
          <w:sz w:val="28"/>
          <w:szCs w:val="28"/>
        </w:rPr>
        <w:lastRenderedPageBreak/>
        <w:t xml:space="preserve">Les femmes et les filles autochtones </w:t>
      </w:r>
      <w:r>
        <w:rPr>
          <w:rFonts w:ascii="Arial" w:hAnsi="Arial" w:cs="Arial"/>
          <w:sz w:val="28"/>
          <w:szCs w:val="28"/>
        </w:rPr>
        <w:t xml:space="preserve">en situation de </w:t>
      </w:r>
      <w:r w:rsidRPr="002C577E">
        <w:rPr>
          <w:rFonts w:ascii="Arial" w:hAnsi="Arial" w:cs="Arial"/>
          <w:sz w:val="28"/>
          <w:szCs w:val="28"/>
        </w:rPr>
        <w:t>handicap sont particulièrement vulnérables et constituent donc une cible plus importante pour les prédateurs sexuels</w:t>
      </w:r>
      <w:r w:rsidR="003A17D0" w:rsidRPr="002C577E">
        <w:rPr>
          <w:rFonts w:ascii="Arial" w:hAnsi="Arial" w:cs="Arial"/>
          <w:sz w:val="28"/>
          <w:szCs w:val="28"/>
        </w:rPr>
        <w:t>.</w:t>
      </w:r>
    </w:p>
    <w:p w14:paraId="63D6E12C" w14:textId="77777777" w:rsidR="003A17D0" w:rsidRPr="002C577E" w:rsidRDefault="002C577E" w:rsidP="003A17D0">
      <w:pPr>
        <w:rPr>
          <w:rFonts w:ascii="Arial" w:hAnsi="Arial" w:cs="Arial"/>
          <w:sz w:val="28"/>
          <w:szCs w:val="28"/>
        </w:rPr>
      </w:pPr>
      <w:r w:rsidRPr="002C577E">
        <w:rPr>
          <w:rFonts w:ascii="Arial" w:hAnsi="Arial" w:cs="Arial"/>
          <w:sz w:val="28"/>
          <w:szCs w:val="28"/>
        </w:rPr>
        <w:t xml:space="preserve">Les enfants autochtones </w:t>
      </w:r>
      <w:r>
        <w:rPr>
          <w:rFonts w:ascii="Arial" w:hAnsi="Arial" w:cs="Arial"/>
          <w:sz w:val="28"/>
          <w:szCs w:val="28"/>
        </w:rPr>
        <w:t xml:space="preserve">en situation de </w:t>
      </w:r>
      <w:r w:rsidRPr="002C577E">
        <w:rPr>
          <w:rFonts w:ascii="Arial" w:hAnsi="Arial" w:cs="Arial"/>
          <w:sz w:val="28"/>
          <w:szCs w:val="28"/>
        </w:rPr>
        <w:t>handicap demeurent l’un des groupes les plus opprimés au Canada</w:t>
      </w:r>
      <w:r>
        <w:rPr>
          <w:rFonts w:ascii="Arial" w:hAnsi="Arial" w:cs="Arial"/>
          <w:sz w:val="28"/>
          <w:szCs w:val="28"/>
        </w:rPr>
        <w:t>.</w:t>
      </w:r>
    </w:p>
    <w:p w14:paraId="45892E73" w14:textId="77777777" w:rsidR="003A17D0" w:rsidRPr="002C577E" w:rsidRDefault="002E2035" w:rsidP="003A17D0">
      <w:pPr>
        <w:rPr>
          <w:rFonts w:ascii="Arial" w:hAnsi="Arial" w:cs="Arial"/>
          <w:sz w:val="28"/>
          <w:szCs w:val="28"/>
        </w:rPr>
      </w:pPr>
      <w:r>
        <w:rPr>
          <w:rFonts w:ascii="Arial" w:hAnsi="Arial" w:cs="Arial"/>
          <w:sz w:val="28"/>
          <w:szCs w:val="28"/>
        </w:rPr>
        <w:t>Quant aux</w:t>
      </w:r>
      <w:r w:rsidR="002C577E" w:rsidRPr="002C577E">
        <w:rPr>
          <w:rFonts w:ascii="Arial" w:hAnsi="Arial" w:cs="Arial"/>
          <w:sz w:val="28"/>
          <w:szCs w:val="28"/>
        </w:rPr>
        <w:t xml:space="preserve"> réfugiés, les femmes et les filles restent exposées à la violence sexuelle en raison des longs délais de traitement et du manque de lois pour les protéger de la traite humain</w:t>
      </w:r>
      <w:r>
        <w:rPr>
          <w:rFonts w:ascii="Arial" w:hAnsi="Arial" w:cs="Arial"/>
          <w:sz w:val="28"/>
          <w:szCs w:val="28"/>
        </w:rPr>
        <w:t>e</w:t>
      </w:r>
      <w:r w:rsidR="003A17D0" w:rsidRPr="002C577E">
        <w:rPr>
          <w:rFonts w:ascii="Arial" w:hAnsi="Arial" w:cs="Arial"/>
          <w:sz w:val="28"/>
          <w:szCs w:val="28"/>
        </w:rPr>
        <w:t>.</w:t>
      </w:r>
    </w:p>
    <w:p w14:paraId="3AC7C6F9" w14:textId="77777777" w:rsidR="003A17D0" w:rsidRPr="002C577E" w:rsidRDefault="003A17D0" w:rsidP="003A17D0">
      <w:pPr>
        <w:rPr>
          <w:rFonts w:ascii="Arial" w:hAnsi="Arial" w:cs="Arial"/>
          <w:sz w:val="28"/>
          <w:szCs w:val="28"/>
        </w:rPr>
      </w:pPr>
    </w:p>
    <w:p w14:paraId="1D290617" w14:textId="77777777" w:rsidR="003A17D0" w:rsidRPr="00670A42" w:rsidRDefault="00A56168" w:rsidP="003A17D0">
      <w:pPr>
        <w:rPr>
          <w:rFonts w:ascii="Arial" w:hAnsi="Arial" w:cs="Arial"/>
          <w:b/>
          <w:sz w:val="28"/>
          <w:szCs w:val="28"/>
        </w:rPr>
      </w:pPr>
      <w:r>
        <w:rPr>
          <w:rFonts w:ascii="Arial" w:hAnsi="Arial" w:cs="Arial"/>
          <w:b/>
          <w:sz w:val="28"/>
          <w:szCs w:val="28"/>
        </w:rPr>
        <w:t>Diapo</w:t>
      </w:r>
      <w:r w:rsidR="003A17D0" w:rsidRPr="00670A42">
        <w:rPr>
          <w:rFonts w:ascii="Arial" w:hAnsi="Arial" w:cs="Arial"/>
          <w:b/>
          <w:sz w:val="28"/>
          <w:szCs w:val="28"/>
        </w:rPr>
        <w:t xml:space="preserve"> 9:</w:t>
      </w:r>
    </w:p>
    <w:p w14:paraId="49DB6CB5" w14:textId="77777777" w:rsidR="003A17D0" w:rsidRPr="00A56168" w:rsidRDefault="002E2035" w:rsidP="003A17D0">
      <w:pPr>
        <w:rPr>
          <w:rFonts w:ascii="Arial" w:hAnsi="Arial" w:cs="Arial"/>
          <w:sz w:val="28"/>
          <w:szCs w:val="28"/>
        </w:rPr>
      </w:pPr>
      <w:r>
        <w:rPr>
          <w:rFonts w:ascii="Arial" w:hAnsi="Arial" w:cs="Arial"/>
          <w:sz w:val="28"/>
          <w:szCs w:val="28"/>
        </w:rPr>
        <w:t>On retrouve d</w:t>
      </w:r>
      <w:r w:rsidR="00A56168" w:rsidRPr="00A56168">
        <w:rPr>
          <w:rFonts w:ascii="Arial" w:hAnsi="Arial" w:cs="Arial"/>
          <w:sz w:val="28"/>
          <w:szCs w:val="28"/>
        </w:rPr>
        <w:t xml:space="preserve">es taux plus élevés de violence </w:t>
      </w:r>
      <w:r w:rsidR="00A56168">
        <w:rPr>
          <w:rFonts w:ascii="Arial" w:hAnsi="Arial" w:cs="Arial"/>
          <w:sz w:val="28"/>
          <w:szCs w:val="28"/>
        </w:rPr>
        <w:t>basée sur le genre</w:t>
      </w:r>
      <w:r w:rsidR="00A56168" w:rsidRPr="00A56168">
        <w:rPr>
          <w:rFonts w:ascii="Arial" w:hAnsi="Arial" w:cs="Arial"/>
          <w:sz w:val="28"/>
          <w:szCs w:val="28"/>
        </w:rPr>
        <w:t xml:space="preserve">, en particulier d'abus sexuel dans l'enfance et d'agression sexuelle, commis contre les filles, en particulier les filles noires / autochtones et les filles </w:t>
      </w:r>
      <w:r w:rsidR="00A56168">
        <w:rPr>
          <w:rFonts w:ascii="Arial" w:hAnsi="Arial" w:cs="Arial"/>
          <w:sz w:val="28"/>
          <w:szCs w:val="28"/>
        </w:rPr>
        <w:t xml:space="preserve">en situation de </w:t>
      </w:r>
      <w:r w:rsidR="00A56168" w:rsidRPr="00A56168">
        <w:rPr>
          <w:rFonts w:ascii="Arial" w:hAnsi="Arial" w:cs="Arial"/>
          <w:sz w:val="28"/>
          <w:szCs w:val="28"/>
        </w:rPr>
        <w:t>handicap</w:t>
      </w:r>
      <w:r w:rsidR="00A56168">
        <w:rPr>
          <w:rFonts w:ascii="Arial" w:hAnsi="Arial" w:cs="Arial"/>
          <w:sz w:val="28"/>
          <w:szCs w:val="28"/>
        </w:rPr>
        <w:t>.</w:t>
      </w:r>
    </w:p>
    <w:p w14:paraId="01E6391E" w14:textId="77777777" w:rsidR="003A17D0" w:rsidRPr="00A56168" w:rsidRDefault="003A17D0" w:rsidP="003A17D0">
      <w:pPr>
        <w:rPr>
          <w:rFonts w:ascii="Arial" w:hAnsi="Arial" w:cs="Arial"/>
          <w:sz w:val="28"/>
          <w:szCs w:val="28"/>
        </w:rPr>
      </w:pPr>
    </w:p>
    <w:p w14:paraId="7829F3CF" w14:textId="77777777" w:rsidR="00EB61C5" w:rsidRPr="00670A42" w:rsidRDefault="00A56168" w:rsidP="00EB61C5">
      <w:pPr>
        <w:rPr>
          <w:rFonts w:ascii="Arial" w:hAnsi="Arial" w:cs="Arial"/>
          <w:b/>
          <w:sz w:val="28"/>
          <w:szCs w:val="28"/>
        </w:rPr>
      </w:pPr>
      <w:r>
        <w:rPr>
          <w:rFonts w:ascii="Arial" w:hAnsi="Arial" w:cs="Arial"/>
          <w:b/>
          <w:sz w:val="28"/>
          <w:szCs w:val="28"/>
        </w:rPr>
        <w:t>Diapo</w:t>
      </w:r>
      <w:r w:rsidR="003A17D0" w:rsidRPr="00670A42">
        <w:rPr>
          <w:rFonts w:ascii="Arial" w:hAnsi="Arial" w:cs="Arial"/>
          <w:b/>
          <w:sz w:val="28"/>
          <w:szCs w:val="28"/>
        </w:rPr>
        <w:t xml:space="preserve"> </w:t>
      </w:r>
      <w:r w:rsidR="00EB61C5" w:rsidRPr="00670A42">
        <w:rPr>
          <w:rFonts w:ascii="Arial" w:hAnsi="Arial" w:cs="Arial"/>
          <w:b/>
          <w:sz w:val="28"/>
          <w:szCs w:val="28"/>
        </w:rPr>
        <w:t xml:space="preserve">10: </w:t>
      </w:r>
      <w:r>
        <w:rPr>
          <w:rFonts w:ascii="Arial" w:hAnsi="Arial" w:cs="Arial"/>
          <w:b/>
          <w:sz w:val="28"/>
          <w:szCs w:val="28"/>
        </w:rPr>
        <w:t>Filles en situation de handicap</w:t>
      </w:r>
      <w:r w:rsidR="00EB61C5" w:rsidRPr="00670A42">
        <w:rPr>
          <w:rFonts w:ascii="Arial" w:hAnsi="Arial" w:cs="Arial"/>
          <w:b/>
          <w:sz w:val="28"/>
          <w:szCs w:val="28"/>
        </w:rPr>
        <w:t xml:space="preserve"> &amp; violence</w:t>
      </w:r>
    </w:p>
    <w:p w14:paraId="7C7B4A14" w14:textId="77777777" w:rsidR="00EB61C5" w:rsidRPr="00A56168" w:rsidRDefault="00A56168" w:rsidP="00EB61C5">
      <w:pPr>
        <w:rPr>
          <w:rFonts w:ascii="Arial" w:hAnsi="Arial" w:cs="Arial"/>
          <w:sz w:val="28"/>
          <w:szCs w:val="28"/>
        </w:rPr>
      </w:pPr>
      <w:r w:rsidRPr="00A56168">
        <w:rPr>
          <w:rFonts w:ascii="Arial" w:hAnsi="Arial" w:cs="Arial"/>
          <w:sz w:val="28"/>
          <w:szCs w:val="28"/>
        </w:rPr>
        <w:t xml:space="preserve">En 2018, les Nations </w:t>
      </w:r>
      <w:r w:rsidR="002E2035">
        <w:rPr>
          <w:rFonts w:ascii="Arial" w:hAnsi="Arial" w:cs="Arial"/>
          <w:sz w:val="28"/>
          <w:szCs w:val="28"/>
        </w:rPr>
        <w:t>u</w:t>
      </w:r>
      <w:r w:rsidRPr="00A56168">
        <w:rPr>
          <w:rFonts w:ascii="Arial" w:hAnsi="Arial" w:cs="Arial"/>
          <w:sz w:val="28"/>
          <w:szCs w:val="28"/>
        </w:rPr>
        <w:t xml:space="preserve">nies ont noté que les filles et les jeunes femmes </w:t>
      </w:r>
      <w:r>
        <w:rPr>
          <w:rFonts w:ascii="Arial" w:hAnsi="Arial" w:cs="Arial"/>
          <w:sz w:val="28"/>
          <w:szCs w:val="28"/>
        </w:rPr>
        <w:t xml:space="preserve">en situation de </w:t>
      </w:r>
      <w:r w:rsidRPr="00A56168">
        <w:rPr>
          <w:rFonts w:ascii="Arial" w:hAnsi="Arial" w:cs="Arial"/>
          <w:sz w:val="28"/>
          <w:szCs w:val="28"/>
        </w:rPr>
        <w:t>handicap se heurtaient à des obstacles uniques fondés sur le handicap et le genre</w:t>
      </w:r>
      <w:r w:rsidR="00EB61C5" w:rsidRPr="00A56168">
        <w:rPr>
          <w:rFonts w:ascii="Arial" w:hAnsi="Arial" w:cs="Arial"/>
          <w:sz w:val="28"/>
          <w:szCs w:val="28"/>
        </w:rPr>
        <w:t>.</w:t>
      </w:r>
    </w:p>
    <w:p w14:paraId="20D5D82E" w14:textId="30DBC9F0" w:rsidR="00EB61C5" w:rsidRPr="00A56168" w:rsidRDefault="00A56168" w:rsidP="00EB61C5">
      <w:pPr>
        <w:rPr>
          <w:rFonts w:ascii="Arial" w:hAnsi="Arial" w:cs="Arial"/>
          <w:sz w:val="28"/>
          <w:szCs w:val="28"/>
        </w:rPr>
      </w:pPr>
      <w:r w:rsidRPr="00A56168">
        <w:rPr>
          <w:rFonts w:ascii="Arial" w:hAnsi="Arial" w:cs="Arial"/>
          <w:sz w:val="28"/>
          <w:szCs w:val="28"/>
        </w:rPr>
        <w:t xml:space="preserve">Les filles </w:t>
      </w:r>
      <w:r w:rsidR="002E2035">
        <w:rPr>
          <w:rFonts w:ascii="Arial" w:hAnsi="Arial" w:cs="Arial"/>
          <w:sz w:val="28"/>
          <w:szCs w:val="28"/>
        </w:rPr>
        <w:t xml:space="preserve">en situation de </w:t>
      </w:r>
      <w:r w:rsidR="002E2035" w:rsidRPr="00A56168">
        <w:rPr>
          <w:rFonts w:ascii="Arial" w:hAnsi="Arial" w:cs="Arial"/>
          <w:sz w:val="28"/>
          <w:szCs w:val="28"/>
        </w:rPr>
        <w:t xml:space="preserve">handicap </w:t>
      </w:r>
      <w:r w:rsidRPr="00A56168">
        <w:rPr>
          <w:rFonts w:ascii="Arial" w:hAnsi="Arial" w:cs="Arial"/>
          <w:sz w:val="28"/>
          <w:szCs w:val="28"/>
        </w:rPr>
        <w:t xml:space="preserve">sont exposées à un grand nombre d'individus, dont des partenaires intimes, des membres de la famille, des aidants naturels, des professionnels de la santé et des </w:t>
      </w:r>
      <w:r w:rsidR="00D600A0">
        <w:rPr>
          <w:rFonts w:ascii="Arial" w:hAnsi="Arial" w:cs="Arial"/>
          <w:sz w:val="28"/>
          <w:szCs w:val="28"/>
        </w:rPr>
        <w:t>fournisseurs</w:t>
      </w:r>
      <w:r w:rsidRPr="00A56168">
        <w:rPr>
          <w:rFonts w:ascii="Arial" w:hAnsi="Arial" w:cs="Arial"/>
          <w:sz w:val="28"/>
          <w:szCs w:val="28"/>
        </w:rPr>
        <w:t xml:space="preserve"> de services, et en sont les victimes, le tout avec une dynamique de pouvoir variable.</w:t>
      </w:r>
    </w:p>
    <w:p w14:paraId="46D31A60" w14:textId="77777777" w:rsidR="00EB61C5" w:rsidRPr="00A56168" w:rsidRDefault="00A56168" w:rsidP="00EB61C5">
      <w:pPr>
        <w:rPr>
          <w:rFonts w:ascii="Arial" w:hAnsi="Arial" w:cs="Arial"/>
          <w:sz w:val="28"/>
          <w:szCs w:val="28"/>
        </w:rPr>
      </w:pPr>
      <w:r w:rsidRPr="00A56168">
        <w:rPr>
          <w:rFonts w:ascii="Arial" w:hAnsi="Arial" w:cs="Arial"/>
          <w:sz w:val="28"/>
          <w:szCs w:val="28"/>
        </w:rPr>
        <w:t xml:space="preserve">Les adolescentes </w:t>
      </w:r>
      <w:r>
        <w:rPr>
          <w:rFonts w:ascii="Arial" w:hAnsi="Arial" w:cs="Arial"/>
          <w:sz w:val="28"/>
          <w:szCs w:val="28"/>
        </w:rPr>
        <w:t>en situation de</w:t>
      </w:r>
      <w:r w:rsidRPr="00A56168">
        <w:rPr>
          <w:rFonts w:ascii="Arial" w:hAnsi="Arial" w:cs="Arial"/>
          <w:sz w:val="28"/>
          <w:szCs w:val="28"/>
        </w:rPr>
        <w:t xml:space="preserve"> handicap physique et / ou des problèmes de santé à long terme étaient plus susceptibles que les filles sans handicap d'être forcées à avoir des relations sexuelles</w:t>
      </w:r>
      <w:r w:rsidR="00EB61C5" w:rsidRPr="00A56168">
        <w:rPr>
          <w:rFonts w:ascii="Arial" w:hAnsi="Arial" w:cs="Arial"/>
          <w:sz w:val="28"/>
          <w:szCs w:val="28"/>
        </w:rPr>
        <w:t>.</w:t>
      </w:r>
    </w:p>
    <w:p w14:paraId="2BA7C186" w14:textId="77777777" w:rsidR="003A17D0" w:rsidRPr="00A56168" w:rsidRDefault="003A17D0" w:rsidP="003A17D0">
      <w:pPr>
        <w:rPr>
          <w:rFonts w:ascii="Arial" w:hAnsi="Arial" w:cs="Arial"/>
          <w:sz w:val="28"/>
          <w:szCs w:val="28"/>
        </w:rPr>
      </w:pPr>
    </w:p>
    <w:p w14:paraId="5DB7F3B1" w14:textId="77777777" w:rsidR="00EB61C5" w:rsidRPr="00670A42" w:rsidRDefault="00A56168" w:rsidP="00EB61C5">
      <w:pPr>
        <w:rPr>
          <w:rFonts w:ascii="Arial" w:hAnsi="Arial" w:cs="Arial"/>
          <w:b/>
          <w:sz w:val="28"/>
          <w:szCs w:val="28"/>
        </w:rPr>
      </w:pPr>
      <w:r>
        <w:rPr>
          <w:rFonts w:ascii="Arial" w:hAnsi="Arial" w:cs="Arial"/>
          <w:b/>
          <w:sz w:val="28"/>
          <w:szCs w:val="28"/>
        </w:rPr>
        <w:lastRenderedPageBreak/>
        <w:t>Diapo</w:t>
      </w:r>
      <w:r w:rsidR="00EB61C5" w:rsidRPr="00670A42">
        <w:rPr>
          <w:rFonts w:ascii="Arial" w:hAnsi="Arial" w:cs="Arial"/>
          <w:b/>
          <w:sz w:val="28"/>
          <w:szCs w:val="28"/>
        </w:rPr>
        <w:t xml:space="preserve"> 11: </w:t>
      </w:r>
      <w:r>
        <w:rPr>
          <w:rFonts w:ascii="Arial" w:hAnsi="Arial" w:cs="Arial"/>
          <w:b/>
          <w:sz w:val="28"/>
          <w:szCs w:val="28"/>
        </w:rPr>
        <w:t>Genre</w:t>
      </w:r>
      <w:r w:rsidR="00EB61C5" w:rsidRPr="00670A42">
        <w:rPr>
          <w:rFonts w:ascii="Arial" w:hAnsi="Arial" w:cs="Arial"/>
          <w:b/>
          <w:sz w:val="28"/>
          <w:szCs w:val="28"/>
        </w:rPr>
        <w:t xml:space="preserve">, </w:t>
      </w:r>
      <w:r>
        <w:rPr>
          <w:rFonts w:ascii="Arial" w:hAnsi="Arial" w:cs="Arial"/>
          <w:b/>
          <w:sz w:val="28"/>
          <w:szCs w:val="28"/>
        </w:rPr>
        <w:t>handicap</w:t>
      </w:r>
      <w:r w:rsidR="00EB61C5" w:rsidRPr="00670A42">
        <w:rPr>
          <w:rFonts w:ascii="Arial" w:hAnsi="Arial" w:cs="Arial"/>
          <w:b/>
          <w:sz w:val="28"/>
          <w:szCs w:val="28"/>
        </w:rPr>
        <w:t xml:space="preserve"> &amp; </w:t>
      </w:r>
      <w:r w:rsidR="002E2035">
        <w:rPr>
          <w:rFonts w:ascii="Arial" w:hAnsi="Arial" w:cs="Arial"/>
          <w:b/>
          <w:sz w:val="28"/>
          <w:szCs w:val="28"/>
        </w:rPr>
        <w:t>v</w:t>
      </w:r>
      <w:r w:rsidR="00EB61C5" w:rsidRPr="00670A42">
        <w:rPr>
          <w:rFonts w:ascii="Arial" w:hAnsi="Arial" w:cs="Arial"/>
          <w:b/>
          <w:sz w:val="28"/>
          <w:szCs w:val="28"/>
        </w:rPr>
        <w:t xml:space="preserve">iolence: </w:t>
      </w:r>
      <w:r>
        <w:rPr>
          <w:rFonts w:ascii="Arial" w:hAnsi="Arial" w:cs="Arial"/>
          <w:b/>
          <w:sz w:val="28"/>
          <w:szCs w:val="28"/>
        </w:rPr>
        <w:t>Contexte canadien</w:t>
      </w:r>
    </w:p>
    <w:p w14:paraId="750CA81C" w14:textId="77777777" w:rsidR="00EB61C5" w:rsidRPr="00A56168" w:rsidRDefault="00A56168" w:rsidP="00EB61C5">
      <w:pPr>
        <w:rPr>
          <w:rFonts w:ascii="Arial" w:hAnsi="Arial" w:cs="Arial"/>
          <w:sz w:val="28"/>
          <w:szCs w:val="28"/>
        </w:rPr>
      </w:pPr>
      <w:r w:rsidRPr="00A56168">
        <w:rPr>
          <w:rFonts w:ascii="Arial" w:hAnsi="Arial" w:cs="Arial"/>
          <w:sz w:val="28"/>
          <w:szCs w:val="28"/>
        </w:rPr>
        <w:t xml:space="preserve">Dans 45% des cas de violence, notamment d'agression sexuelle, de vol et de violence physique, les victimes étaient des femmes </w:t>
      </w:r>
      <w:r>
        <w:rPr>
          <w:rFonts w:ascii="Arial" w:hAnsi="Arial" w:cs="Arial"/>
          <w:sz w:val="28"/>
          <w:szCs w:val="28"/>
        </w:rPr>
        <w:t xml:space="preserve">en situation de </w:t>
      </w:r>
      <w:r w:rsidRPr="00A56168">
        <w:rPr>
          <w:rFonts w:ascii="Arial" w:hAnsi="Arial" w:cs="Arial"/>
          <w:sz w:val="28"/>
          <w:szCs w:val="28"/>
        </w:rPr>
        <w:t>handicap</w:t>
      </w:r>
      <w:r w:rsidR="00EB61C5" w:rsidRPr="00A56168">
        <w:rPr>
          <w:rFonts w:ascii="Arial" w:hAnsi="Arial" w:cs="Arial"/>
          <w:sz w:val="28"/>
          <w:szCs w:val="28"/>
        </w:rPr>
        <w:t>.</w:t>
      </w:r>
    </w:p>
    <w:p w14:paraId="019A4013" w14:textId="77777777" w:rsidR="00EB61C5" w:rsidRPr="00A56168" w:rsidRDefault="00A56168" w:rsidP="00EB61C5">
      <w:pPr>
        <w:rPr>
          <w:rFonts w:ascii="Arial" w:hAnsi="Arial" w:cs="Arial"/>
          <w:sz w:val="28"/>
          <w:szCs w:val="28"/>
        </w:rPr>
      </w:pPr>
      <w:r w:rsidRPr="00A56168">
        <w:rPr>
          <w:rFonts w:ascii="Arial" w:hAnsi="Arial" w:cs="Arial"/>
          <w:sz w:val="28"/>
          <w:szCs w:val="28"/>
        </w:rPr>
        <w:t xml:space="preserve">38% des femmes </w:t>
      </w:r>
      <w:r>
        <w:rPr>
          <w:rFonts w:ascii="Arial" w:hAnsi="Arial" w:cs="Arial"/>
          <w:sz w:val="28"/>
          <w:szCs w:val="28"/>
        </w:rPr>
        <w:t xml:space="preserve">en situation de </w:t>
      </w:r>
      <w:r w:rsidRPr="00A56168">
        <w:rPr>
          <w:rFonts w:ascii="Arial" w:hAnsi="Arial" w:cs="Arial"/>
          <w:sz w:val="28"/>
          <w:szCs w:val="28"/>
        </w:rPr>
        <w:t>handicap signalent une agression physique ou sexuelle avant l'âge de 15 ans et 18% signalent avoir été agressées sexuellement par un adulte avant l'âge de 15 ans</w:t>
      </w:r>
      <w:r w:rsidR="00EB61C5" w:rsidRPr="00A56168">
        <w:rPr>
          <w:rFonts w:ascii="Arial" w:hAnsi="Arial" w:cs="Arial"/>
          <w:sz w:val="28"/>
          <w:szCs w:val="28"/>
        </w:rPr>
        <w:t xml:space="preserve">. </w:t>
      </w:r>
    </w:p>
    <w:p w14:paraId="1598BCCC" w14:textId="77777777" w:rsidR="00EB61C5" w:rsidRPr="00A56168" w:rsidRDefault="00A56168" w:rsidP="00EB61C5">
      <w:pPr>
        <w:rPr>
          <w:rFonts w:ascii="Arial" w:hAnsi="Arial" w:cs="Arial"/>
          <w:sz w:val="28"/>
          <w:szCs w:val="28"/>
        </w:rPr>
      </w:pPr>
      <w:r w:rsidRPr="00A56168">
        <w:rPr>
          <w:rFonts w:ascii="Arial" w:hAnsi="Arial" w:cs="Arial"/>
          <w:sz w:val="28"/>
          <w:szCs w:val="28"/>
        </w:rPr>
        <w:t xml:space="preserve">Les femmes </w:t>
      </w:r>
      <w:r w:rsidR="004914D9">
        <w:rPr>
          <w:rFonts w:ascii="Arial" w:hAnsi="Arial" w:cs="Arial"/>
          <w:sz w:val="28"/>
          <w:szCs w:val="28"/>
        </w:rPr>
        <w:t>en situation de handicap</w:t>
      </w:r>
      <w:r w:rsidRPr="00A56168">
        <w:rPr>
          <w:rFonts w:ascii="Arial" w:hAnsi="Arial" w:cs="Arial"/>
          <w:sz w:val="28"/>
          <w:szCs w:val="28"/>
        </w:rPr>
        <w:t xml:space="preserve"> ont le plus souvent déclaré que leur agresseur était un ami, une connaissance ou un voisin (44%) et 30% des incidents de victimisation se sont produits à la maison.</w:t>
      </w:r>
      <w:r w:rsidR="00EB61C5" w:rsidRPr="00A56168">
        <w:rPr>
          <w:rFonts w:ascii="Arial" w:hAnsi="Arial" w:cs="Arial"/>
          <w:sz w:val="28"/>
          <w:szCs w:val="28"/>
        </w:rPr>
        <w:t xml:space="preserve">. </w:t>
      </w:r>
    </w:p>
    <w:p w14:paraId="1F8F91D0" w14:textId="77777777" w:rsidR="00EB61C5" w:rsidRPr="004914D9" w:rsidRDefault="004914D9" w:rsidP="00EB61C5">
      <w:pPr>
        <w:rPr>
          <w:rFonts w:ascii="Arial" w:hAnsi="Arial" w:cs="Arial"/>
          <w:sz w:val="28"/>
          <w:szCs w:val="28"/>
        </w:rPr>
      </w:pPr>
      <w:r w:rsidRPr="004914D9">
        <w:rPr>
          <w:rFonts w:ascii="Arial" w:hAnsi="Arial" w:cs="Arial"/>
          <w:sz w:val="28"/>
          <w:szCs w:val="28"/>
        </w:rPr>
        <w:t xml:space="preserve">Les femmes </w:t>
      </w:r>
      <w:r>
        <w:rPr>
          <w:rFonts w:ascii="Arial" w:hAnsi="Arial" w:cs="Arial"/>
          <w:sz w:val="28"/>
          <w:szCs w:val="28"/>
        </w:rPr>
        <w:t xml:space="preserve">en situation de </w:t>
      </w:r>
      <w:r w:rsidRPr="004914D9">
        <w:rPr>
          <w:rFonts w:ascii="Arial" w:hAnsi="Arial" w:cs="Arial"/>
          <w:sz w:val="28"/>
          <w:szCs w:val="28"/>
        </w:rPr>
        <w:t xml:space="preserve">handicap qui subissent la violence dans leur enfance sont presque deux fois plus susceptibles que celles qui n'ont pas subi de violence physique </w:t>
      </w:r>
      <w:r w:rsidR="00205521">
        <w:rPr>
          <w:rFonts w:ascii="Arial" w:hAnsi="Arial" w:cs="Arial"/>
          <w:sz w:val="28"/>
          <w:szCs w:val="28"/>
        </w:rPr>
        <w:t>d’avoir été</w:t>
      </w:r>
      <w:r w:rsidRPr="004914D9">
        <w:rPr>
          <w:rFonts w:ascii="Arial" w:hAnsi="Arial" w:cs="Arial"/>
          <w:sz w:val="28"/>
          <w:szCs w:val="28"/>
        </w:rPr>
        <w:t xml:space="preserve"> </w:t>
      </w:r>
      <w:r w:rsidR="00205521">
        <w:rPr>
          <w:rFonts w:ascii="Arial" w:hAnsi="Arial" w:cs="Arial"/>
          <w:sz w:val="28"/>
          <w:szCs w:val="28"/>
        </w:rPr>
        <w:t>victime</w:t>
      </w:r>
      <w:r w:rsidRPr="004914D9">
        <w:rPr>
          <w:rFonts w:ascii="Arial" w:hAnsi="Arial" w:cs="Arial"/>
          <w:sz w:val="28"/>
          <w:szCs w:val="28"/>
        </w:rPr>
        <w:t xml:space="preserve"> au cours des 12 derniers mois</w:t>
      </w:r>
      <w:r w:rsidR="00EB61C5" w:rsidRPr="004914D9">
        <w:rPr>
          <w:rFonts w:ascii="Arial" w:hAnsi="Arial" w:cs="Arial"/>
          <w:sz w:val="28"/>
          <w:szCs w:val="28"/>
        </w:rPr>
        <w:t xml:space="preserve">.  </w:t>
      </w:r>
    </w:p>
    <w:p w14:paraId="61D9A447" w14:textId="77777777" w:rsidR="00EB61C5" w:rsidRPr="004914D9" w:rsidRDefault="004914D9" w:rsidP="00EB61C5">
      <w:pPr>
        <w:rPr>
          <w:rFonts w:ascii="Arial" w:hAnsi="Arial" w:cs="Arial"/>
          <w:sz w:val="28"/>
          <w:szCs w:val="28"/>
        </w:rPr>
      </w:pPr>
      <w:r w:rsidRPr="004914D9">
        <w:rPr>
          <w:rFonts w:ascii="Arial" w:hAnsi="Arial" w:cs="Arial"/>
          <w:sz w:val="28"/>
          <w:szCs w:val="28"/>
        </w:rPr>
        <w:t xml:space="preserve">Les femmes qui souffrent de troubles mentaux et </w:t>
      </w:r>
      <w:r w:rsidR="00205521">
        <w:rPr>
          <w:rFonts w:ascii="Arial" w:hAnsi="Arial" w:cs="Arial"/>
          <w:sz w:val="28"/>
          <w:szCs w:val="28"/>
        </w:rPr>
        <w:t>celles</w:t>
      </w:r>
      <w:r w:rsidRPr="004914D9">
        <w:rPr>
          <w:rFonts w:ascii="Arial" w:hAnsi="Arial" w:cs="Arial"/>
          <w:sz w:val="28"/>
          <w:szCs w:val="28"/>
        </w:rPr>
        <w:t xml:space="preserve"> ayant des troubles cognitifs subissent des taux d'agression</w:t>
      </w:r>
      <w:r w:rsidR="00205521">
        <w:rPr>
          <w:rFonts w:ascii="Arial" w:hAnsi="Arial" w:cs="Arial"/>
          <w:sz w:val="28"/>
          <w:szCs w:val="28"/>
        </w:rPr>
        <w:t>s</w:t>
      </w:r>
      <w:r w:rsidRPr="004914D9">
        <w:rPr>
          <w:rFonts w:ascii="Arial" w:hAnsi="Arial" w:cs="Arial"/>
          <w:sz w:val="28"/>
          <w:szCs w:val="28"/>
        </w:rPr>
        <w:t xml:space="preserve"> sexuelle</w:t>
      </w:r>
      <w:r w:rsidR="00205521">
        <w:rPr>
          <w:rFonts w:ascii="Arial" w:hAnsi="Arial" w:cs="Arial"/>
          <w:sz w:val="28"/>
          <w:szCs w:val="28"/>
        </w:rPr>
        <w:t>s</w:t>
      </w:r>
      <w:r w:rsidRPr="004914D9">
        <w:rPr>
          <w:rFonts w:ascii="Arial" w:hAnsi="Arial" w:cs="Arial"/>
          <w:sz w:val="28"/>
          <w:szCs w:val="28"/>
        </w:rPr>
        <w:t xml:space="preserve"> disproportionnés</w:t>
      </w:r>
      <w:r w:rsidR="00EB61C5" w:rsidRPr="004914D9">
        <w:rPr>
          <w:rFonts w:ascii="Arial" w:hAnsi="Arial" w:cs="Arial"/>
          <w:sz w:val="28"/>
          <w:szCs w:val="28"/>
        </w:rPr>
        <w:t xml:space="preserve">. </w:t>
      </w:r>
    </w:p>
    <w:p w14:paraId="75801377" w14:textId="77777777" w:rsidR="00EB61C5" w:rsidRPr="004914D9" w:rsidRDefault="00EB61C5" w:rsidP="003A17D0">
      <w:pPr>
        <w:rPr>
          <w:rFonts w:ascii="Arial" w:hAnsi="Arial" w:cs="Arial"/>
          <w:sz w:val="28"/>
          <w:szCs w:val="28"/>
        </w:rPr>
      </w:pPr>
    </w:p>
    <w:p w14:paraId="4D77B251" w14:textId="77777777" w:rsidR="00EB61C5" w:rsidRPr="00670A42" w:rsidRDefault="004914D9" w:rsidP="003A17D0">
      <w:pPr>
        <w:rPr>
          <w:rFonts w:ascii="Arial" w:hAnsi="Arial" w:cs="Arial"/>
          <w:b/>
          <w:sz w:val="28"/>
          <w:szCs w:val="28"/>
        </w:rPr>
      </w:pPr>
      <w:r>
        <w:rPr>
          <w:rFonts w:ascii="Arial" w:hAnsi="Arial" w:cs="Arial"/>
          <w:b/>
          <w:sz w:val="28"/>
          <w:szCs w:val="28"/>
        </w:rPr>
        <w:t>Diapo</w:t>
      </w:r>
      <w:r w:rsidR="00EB61C5" w:rsidRPr="00670A42">
        <w:rPr>
          <w:rFonts w:ascii="Arial" w:hAnsi="Arial" w:cs="Arial"/>
          <w:b/>
          <w:sz w:val="28"/>
          <w:szCs w:val="28"/>
        </w:rPr>
        <w:t xml:space="preserve"> 12:</w:t>
      </w:r>
    </w:p>
    <w:p w14:paraId="0400B176" w14:textId="77777777" w:rsidR="00EB61C5" w:rsidRPr="004914D9" w:rsidRDefault="004914D9" w:rsidP="003A17D0">
      <w:pPr>
        <w:rPr>
          <w:rFonts w:ascii="Arial" w:hAnsi="Arial" w:cs="Arial"/>
          <w:sz w:val="28"/>
          <w:szCs w:val="28"/>
        </w:rPr>
      </w:pPr>
      <w:r w:rsidRPr="004914D9">
        <w:rPr>
          <w:rFonts w:ascii="Arial" w:hAnsi="Arial" w:cs="Arial"/>
          <w:sz w:val="28"/>
          <w:szCs w:val="28"/>
        </w:rPr>
        <w:t>L'importance de célébrer la résilience, de développer la confiance en soi et de mettre en place des réseaux de soutien par les pair</w:t>
      </w:r>
      <w:r w:rsidR="00205521">
        <w:rPr>
          <w:rFonts w:ascii="Arial" w:hAnsi="Arial" w:cs="Arial"/>
          <w:sz w:val="28"/>
          <w:szCs w:val="28"/>
        </w:rPr>
        <w:t>e</w:t>
      </w:r>
      <w:r w:rsidRPr="004914D9">
        <w:rPr>
          <w:rFonts w:ascii="Arial" w:hAnsi="Arial" w:cs="Arial"/>
          <w:sz w:val="28"/>
          <w:szCs w:val="28"/>
        </w:rPr>
        <w:t xml:space="preserve">s chez les filles, qui se révèlent être des voies essentielles pour la protection sociale et </w:t>
      </w:r>
      <w:r w:rsidR="00800939">
        <w:rPr>
          <w:rFonts w:ascii="Arial" w:hAnsi="Arial" w:cs="Arial"/>
          <w:sz w:val="28"/>
          <w:szCs w:val="28"/>
        </w:rPr>
        <w:t>l’</w:t>
      </w:r>
      <w:proofErr w:type="spellStart"/>
      <w:r w:rsidR="00800939">
        <w:rPr>
          <w:rFonts w:ascii="Arial" w:hAnsi="Arial" w:cs="Arial"/>
          <w:sz w:val="28"/>
          <w:szCs w:val="28"/>
        </w:rPr>
        <w:t>empowerment</w:t>
      </w:r>
      <w:proofErr w:type="spellEnd"/>
      <w:r w:rsidR="00800939">
        <w:rPr>
          <w:rFonts w:ascii="Arial" w:hAnsi="Arial" w:cs="Arial"/>
          <w:sz w:val="28"/>
          <w:szCs w:val="28"/>
        </w:rPr>
        <w:t>.</w:t>
      </w:r>
    </w:p>
    <w:p w14:paraId="29A49BCA" w14:textId="77777777" w:rsidR="004914D9" w:rsidRPr="004914D9" w:rsidRDefault="004914D9" w:rsidP="003A17D0">
      <w:pPr>
        <w:rPr>
          <w:rFonts w:ascii="Arial" w:hAnsi="Arial" w:cs="Arial"/>
          <w:sz w:val="28"/>
          <w:szCs w:val="28"/>
        </w:rPr>
      </w:pPr>
    </w:p>
    <w:p w14:paraId="2AF95665" w14:textId="77777777" w:rsidR="00EB61C5" w:rsidRPr="004914D9" w:rsidRDefault="004914D9" w:rsidP="00EB61C5">
      <w:pPr>
        <w:rPr>
          <w:rFonts w:ascii="Arial" w:hAnsi="Arial" w:cs="Arial"/>
          <w:b/>
          <w:sz w:val="28"/>
          <w:szCs w:val="28"/>
        </w:rPr>
      </w:pPr>
      <w:r w:rsidRPr="004914D9">
        <w:rPr>
          <w:rFonts w:ascii="Arial" w:hAnsi="Arial" w:cs="Arial"/>
          <w:b/>
          <w:sz w:val="28"/>
          <w:szCs w:val="28"/>
        </w:rPr>
        <w:t>Diapo</w:t>
      </w:r>
      <w:r w:rsidR="00EB61C5" w:rsidRPr="004914D9">
        <w:rPr>
          <w:rFonts w:ascii="Arial" w:hAnsi="Arial" w:cs="Arial"/>
          <w:b/>
          <w:sz w:val="28"/>
          <w:szCs w:val="28"/>
        </w:rPr>
        <w:t xml:space="preserve"> 13: </w:t>
      </w:r>
      <w:r w:rsidRPr="004914D9">
        <w:rPr>
          <w:rFonts w:ascii="Arial" w:hAnsi="Arial" w:cs="Arial"/>
          <w:b/>
          <w:sz w:val="28"/>
          <w:szCs w:val="28"/>
        </w:rPr>
        <w:t xml:space="preserve">Promouvoir des espaces </w:t>
      </w:r>
      <w:r w:rsidR="00205521">
        <w:rPr>
          <w:rFonts w:ascii="Arial" w:hAnsi="Arial" w:cs="Arial"/>
          <w:b/>
          <w:sz w:val="28"/>
          <w:szCs w:val="28"/>
        </w:rPr>
        <w:t xml:space="preserve">positifs </w:t>
      </w:r>
      <w:r w:rsidRPr="004914D9">
        <w:rPr>
          <w:rFonts w:ascii="Arial" w:hAnsi="Arial" w:cs="Arial"/>
          <w:b/>
          <w:sz w:val="28"/>
          <w:szCs w:val="28"/>
        </w:rPr>
        <w:t>et des relations pour les filles en situation de handicap</w:t>
      </w:r>
    </w:p>
    <w:p w14:paraId="3A743B81" w14:textId="77777777" w:rsidR="00EB61C5" w:rsidRPr="004914D9" w:rsidRDefault="004914D9" w:rsidP="00EB61C5">
      <w:pPr>
        <w:rPr>
          <w:rFonts w:ascii="Arial" w:hAnsi="Arial" w:cs="Arial"/>
          <w:sz w:val="28"/>
          <w:szCs w:val="28"/>
        </w:rPr>
      </w:pPr>
      <w:r w:rsidRPr="004914D9">
        <w:rPr>
          <w:rFonts w:ascii="Arial" w:hAnsi="Arial" w:cs="Arial"/>
          <w:bCs/>
          <w:sz w:val="28"/>
          <w:szCs w:val="28"/>
        </w:rPr>
        <w:t xml:space="preserve">Bénéfices pour les filles </w:t>
      </w:r>
      <w:r w:rsidR="00205521">
        <w:rPr>
          <w:rFonts w:ascii="Arial" w:hAnsi="Arial" w:cs="Arial"/>
          <w:bCs/>
          <w:sz w:val="28"/>
          <w:szCs w:val="28"/>
        </w:rPr>
        <w:t xml:space="preserve">impliquées dans les </w:t>
      </w:r>
      <w:r>
        <w:rPr>
          <w:rFonts w:ascii="Arial" w:hAnsi="Arial" w:cs="Arial"/>
          <w:bCs/>
          <w:sz w:val="28"/>
          <w:szCs w:val="28"/>
        </w:rPr>
        <w:t xml:space="preserve">sports </w:t>
      </w:r>
      <w:r w:rsidR="00800939">
        <w:rPr>
          <w:rFonts w:ascii="Arial" w:hAnsi="Arial" w:cs="Arial"/>
          <w:bCs/>
          <w:sz w:val="28"/>
          <w:szCs w:val="28"/>
        </w:rPr>
        <w:t>et</w:t>
      </w:r>
      <w:r w:rsidRPr="004914D9">
        <w:rPr>
          <w:rFonts w:ascii="Arial" w:hAnsi="Arial" w:cs="Arial"/>
          <w:bCs/>
          <w:sz w:val="28"/>
          <w:szCs w:val="28"/>
        </w:rPr>
        <w:t xml:space="preserve"> loisirs</w:t>
      </w:r>
    </w:p>
    <w:p w14:paraId="181BA366" w14:textId="77777777" w:rsidR="00EB61C5" w:rsidRPr="00516376" w:rsidRDefault="00516376" w:rsidP="00EB61C5">
      <w:pPr>
        <w:rPr>
          <w:rFonts w:ascii="Arial" w:hAnsi="Arial" w:cs="Arial"/>
          <w:sz w:val="28"/>
          <w:szCs w:val="28"/>
        </w:rPr>
      </w:pPr>
      <w:r w:rsidRPr="00516376">
        <w:rPr>
          <w:rFonts w:ascii="Arial" w:hAnsi="Arial" w:cs="Arial"/>
          <w:sz w:val="28"/>
          <w:szCs w:val="28"/>
        </w:rPr>
        <w:lastRenderedPageBreak/>
        <w:t xml:space="preserve">Alors que les filles </w:t>
      </w:r>
      <w:r>
        <w:rPr>
          <w:rFonts w:ascii="Arial" w:hAnsi="Arial" w:cs="Arial"/>
          <w:sz w:val="28"/>
          <w:szCs w:val="28"/>
        </w:rPr>
        <w:t xml:space="preserve">en situation de </w:t>
      </w:r>
      <w:r w:rsidRPr="00516376">
        <w:rPr>
          <w:rFonts w:ascii="Arial" w:hAnsi="Arial" w:cs="Arial"/>
          <w:sz w:val="28"/>
          <w:szCs w:val="28"/>
        </w:rPr>
        <w:t xml:space="preserve">handicap peuvent avoir peu d'opportunités d'acquérir une image positive de leur corps, les sports et les loisirs peuvent aider à contrer ce </w:t>
      </w:r>
      <w:r w:rsidR="00205521" w:rsidRPr="00516376">
        <w:rPr>
          <w:rFonts w:ascii="Arial" w:hAnsi="Arial" w:cs="Arial"/>
          <w:sz w:val="28"/>
          <w:szCs w:val="28"/>
        </w:rPr>
        <w:t>phénomène.</w:t>
      </w:r>
    </w:p>
    <w:p w14:paraId="77584A3B" w14:textId="77777777" w:rsidR="00EB61C5" w:rsidRPr="00516376" w:rsidRDefault="00516376" w:rsidP="00EB61C5">
      <w:pPr>
        <w:rPr>
          <w:rFonts w:ascii="Arial" w:hAnsi="Arial" w:cs="Arial"/>
          <w:sz w:val="28"/>
          <w:szCs w:val="28"/>
        </w:rPr>
      </w:pPr>
      <w:r w:rsidRPr="00516376">
        <w:rPr>
          <w:rFonts w:ascii="Arial" w:hAnsi="Arial" w:cs="Arial"/>
          <w:sz w:val="28"/>
          <w:szCs w:val="28"/>
        </w:rPr>
        <w:t>La participation à des activités de loisirs peut favoriser une meilleure estime de soi</w:t>
      </w:r>
      <w:r w:rsidR="00EB61C5" w:rsidRPr="00516376">
        <w:rPr>
          <w:rFonts w:ascii="Arial" w:hAnsi="Arial" w:cs="Arial"/>
          <w:sz w:val="28"/>
          <w:szCs w:val="28"/>
        </w:rPr>
        <w:t>.</w:t>
      </w:r>
    </w:p>
    <w:p w14:paraId="1124B2E5" w14:textId="77777777" w:rsidR="00EB61C5" w:rsidRPr="00516376" w:rsidRDefault="00516376" w:rsidP="00EB61C5">
      <w:pPr>
        <w:rPr>
          <w:rFonts w:ascii="Arial" w:hAnsi="Arial" w:cs="Arial"/>
          <w:sz w:val="28"/>
          <w:szCs w:val="28"/>
        </w:rPr>
      </w:pPr>
      <w:r w:rsidRPr="00516376">
        <w:rPr>
          <w:rFonts w:ascii="Arial" w:hAnsi="Arial" w:cs="Arial"/>
          <w:sz w:val="28"/>
          <w:szCs w:val="28"/>
        </w:rPr>
        <w:t xml:space="preserve">Les adolescentes qui pratiquent un sport ou un loisir peuvent développer des compétences </w:t>
      </w:r>
      <w:r w:rsidR="00205521">
        <w:rPr>
          <w:rFonts w:ascii="Arial" w:hAnsi="Arial" w:cs="Arial"/>
          <w:sz w:val="28"/>
          <w:szCs w:val="28"/>
        </w:rPr>
        <w:t>d’</w:t>
      </w:r>
      <w:proofErr w:type="spellStart"/>
      <w:r w:rsidR="00205521">
        <w:rPr>
          <w:rFonts w:ascii="Arial" w:hAnsi="Arial" w:cs="Arial"/>
          <w:sz w:val="28"/>
          <w:szCs w:val="28"/>
        </w:rPr>
        <w:t>empowerment</w:t>
      </w:r>
      <w:proofErr w:type="spellEnd"/>
      <w:r w:rsidR="00205521">
        <w:rPr>
          <w:rFonts w:ascii="Arial" w:hAnsi="Arial" w:cs="Arial"/>
          <w:sz w:val="28"/>
          <w:szCs w:val="28"/>
        </w:rPr>
        <w:t>.</w:t>
      </w:r>
    </w:p>
    <w:p w14:paraId="47EFBF9A" w14:textId="77777777" w:rsidR="00EB61C5" w:rsidRPr="00516376" w:rsidRDefault="00516376" w:rsidP="00EB61C5">
      <w:pPr>
        <w:rPr>
          <w:rFonts w:ascii="Arial" w:hAnsi="Arial" w:cs="Arial"/>
          <w:sz w:val="28"/>
          <w:szCs w:val="28"/>
        </w:rPr>
      </w:pPr>
      <w:r w:rsidRPr="00516376">
        <w:rPr>
          <w:rFonts w:ascii="Arial" w:hAnsi="Arial" w:cs="Arial"/>
          <w:sz w:val="28"/>
          <w:szCs w:val="28"/>
        </w:rPr>
        <w:t>L</w:t>
      </w:r>
      <w:r w:rsidR="00205521">
        <w:rPr>
          <w:rFonts w:ascii="Arial" w:hAnsi="Arial" w:cs="Arial"/>
          <w:sz w:val="28"/>
          <w:szCs w:val="28"/>
        </w:rPr>
        <w:t>e côté social est l</w:t>
      </w:r>
      <w:r w:rsidRPr="00516376">
        <w:rPr>
          <w:rFonts w:ascii="Arial" w:hAnsi="Arial" w:cs="Arial"/>
          <w:sz w:val="28"/>
          <w:szCs w:val="28"/>
        </w:rPr>
        <w:t xml:space="preserve">'une des principales motivations de la participation à des sports pour </w:t>
      </w:r>
      <w:r w:rsidR="00205521">
        <w:rPr>
          <w:rFonts w:ascii="Arial" w:hAnsi="Arial" w:cs="Arial"/>
          <w:sz w:val="28"/>
          <w:szCs w:val="28"/>
        </w:rPr>
        <w:t xml:space="preserve">les </w:t>
      </w:r>
      <w:r w:rsidRPr="00516376">
        <w:rPr>
          <w:rFonts w:ascii="Arial" w:hAnsi="Arial" w:cs="Arial"/>
          <w:sz w:val="28"/>
          <w:szCs w:val="28"/>
        </w:rPr>
        <w:t xml:space="preserve">enfants </w:t>
      </w:r>
      <w:r>
        <w:rPr>
          <w:rFonts w:ascii="Arial" w:hAnsi="Arial" w:cs="Arial"/>
          <w:sz w:val="28"/>
          <w:szCs w:val="28"/>
        </w:rPr>
        <w:t xml:space="preserve">en situation de </w:t>
      </w:r>
      <w:r w:rsidR="00205521">
        <w:rPr>
          <w:rFonts w:ascii="Arial" w:hAnsi="Arial" w:cs="Arial"/>
          <w:sz w:val="28"/>
          <w:szCs w:val="28"/>
        </w:rPr>
        <w:t xml:space="preserve">handicap. Il permet </w:t>
      </w:r>
      <w:r w:rsidRPr="00516376">
        <w:rPr>
          <w:rFonts w:ascii="Arial" w:hAnsi="Arial" w:cs="Arial"/>
          <w:sz w:val="28"/>
          <w:szCs w:val="28"/>
        </w:rPr>
        <w:t>non seulement</w:t>
      </w:r>
      <w:r w:rsidR="00205521">
        <w:rPr>
          <w:rFonts w:ascii="Arial" w:hAnsi="Arial" w:cs="Arial"/>
          <w:sz w:val="28"/>
          <w:szCs w:val="28"/>
        </w:rPr>
        <w:t xml:space="preserve"> de</w:t>
      </w:r>
      <w:r w:rsidRPr="00516376">
        <w:rPr>
          <w:rFonts w:ascii="Arial" w:hAnsi="Arial" w:cs="Arial"/>
          <w:sz w:val="28"/>
          <w:szCs w:val="28"/>
        </w:rPr>
        <w:t xml:space="preserve"> créer des réseaux de soutien par les pairs, mais aussi </w:t>
      </w:r>
      <w:r w:rsidR="00205521">
        <w:rPr>
          <w:rFonts w:ascii="Arial" w:hAnsi="Arial" w:cs="Arial"/>
          <w:sz w:val="28"/>
          <w:szCs w:val="28"/>
        </w:rPr>
        <w:t>d’</w:t>
      </w:r>
      <w:r w:rsidRPr="00516376">
        <w:rPr>
          <w:rFonts w:ascii="Arial" w:hAnsi="Arial" w:cs="Arial"/>
          <w:sz w:val="28"/>
          <w:szCs w:val="28"/>
        </w:rPr>
        <w:t>offrir d'importantes opportunités de contact avec des mentors.</w:t>
      </w:r>
    </w:p>
    <w:p w14:paraId="53964A90" w14:textId="77777777" w:rsidR="00EB61C5" w:rsidRPr="00516376" w:rsidRDefault="00516376" w:rsidP="00EB61C5">
      <w:pPr>
        <w:rPr>
          <w:rFonts w:ascii="Arial" w:hAnsi="Arial" w:cs="Arial"/>
          <w:sz w:val="28"/>
          <w:szCs w:val="28"/>
        </w:rPr>
      </w:pPr>
      <w:r w:rsidRPr="00516376">
        <w:rPr>
          <w:rFonts w:ascii="Arial" w:hAnsi="Arial" w:cs="Arial"/>
          <w:sz w:val="28"/>
          <w:szCs w:val="28"/>
        </w:rPr>
        <w:t xml:space="preserve">Un </w:t>
      </w:r>
      <w:r w:rsidR="00205521">
        <w:rPr>
          <w:rFonts w:ascii="Arial" w:hAnsi="Arial" w:cs="Arial"/>
          <w:sz w:val="28"/>
          <w:szCs w:val="28"/>
        </w:rPr>
        <w:t xml:space="preserve">défaut </w:t>
      </w:r>
      <w:r w:rsidRPr="00516376">
        <w:rPr>
          <w:rFonts w:ascii="Arial" w:hAnsi="Arial" w:cs="Arial"/>
          <w:sz w:val="28"/>
          <w:szCs w:val="28"/>
        </w:rPr>
        <w:t>de participation à des activités de loisirs en dehors de l'école peut réduire le plaisir global des activités sociales.</w:t>
      </w:r>
    </w:p>
    <w:p w14:paraId="47B76B6D" w14:textId="77777777" w:rsidR="00EB61C5" w:rsidRPr="00516376" w:rsidRDefault="00EB61C5" w:rsidP="003A17D0">
      <w:pPr>
        <w:rPr>
          <w:rFonts w:ascii="Arial" w:hAnsi="Arial" w:cs="Arial"/>
          <w:sz w:val="28"/>
          <w:szCs w:val="28"/>
        </w:rPr>
      </w:pPr>
    </w:p>
    <w:p w14:paraId="62A10AC3" w14:textId="77777777" w:rsidR="00EB61C5" w:rsidRPr="00516376" w:rsidRDefault="00516376" w:rsidP="00EB61C5">
      <w:pPr>
        <w:rPr>
          <w:rFonts w:ascii="Arial" w:hAnsi="Arial" w:cs="Arial"/>
          <w:b/>
          <w:sz w:val="28"/>
          <w:szCs w:val="28"/>
        </w:rPr>
      </w:pPr>
      <w:r w:rsidRPr="00516376">
        <w:rPr>
          <w:rFonts w:ascii="Arial" w:hAnsi="Arial" w:cs="Arial"/>
          <w:b/>
          <w:sz w:val="28"/>
          <w:szCs w:val="28"/>
        </w:rPr>
        <w:t>Diapo</w:t>
      </w:r>
      <w:r w:rsidR="00EB61C5" w:rsidRPr="00516376">
        <w:rPr>
          <w:rFonts w:ascii="Arial" w:hAnsi="Arial" w:cs="Arial"/>
          <w:b/>
          <w:sz w:val="28"/>
          <w:szCs w:val="28"/>
        </w:rPr>
        <w:t xml:space="preserve"> 14: </w:t>
      </w:r>
      <w:r w:rsidRPr="00516376">
        <w:rPr>
          <w:rFonts w:ascii="Arial" w:hAnsi="Arial" w:cs="Arial"/>
          <w:b/>
          <w:sz w:val="28"/>
          <w:szCs w:val="28"/>
        </w:rPr>
        <w:t>Un exemple de</w:t>
      </w:r>
      <w:r w:rsidR="00EB61C5" w:rsidRPr="00516376">
        <w:rPr>
          <w:rFonts w:ascii="Arial" w:hAnsi="Arial" w:cs="Arial"/>
          <w:b/>
          <w:sz w:val="28"/>
          <w:szCs w:val="28"/>
        </w:rPr>
        <w:t xml:space="preserve"> DAWN Canada: </w:t>
      </w:r>
      <w:r w:rsidRPr="00516376">
        <w:rPr>
          <w:rFonts w:ascii="Arial" w:hAnsi="Arial" w:cs="Arial"/>
          <w:b/>
          <w:sz w:val="28"/>
          <w:szCs w:val="28"/>
        </w:rPr>
        <w:t>F</w:t>
      </w:r>
      <w:r>
        <w:rPr>
          <w:rFonts w:ascii="Arial" w:hAnsi="Arial" w:cs="Arial"/>
          <w:b/>
          <w:sz w:val="28"/>
          <w:szCs w:val="28"/>
        </w:rPr>
        <w:t>illes sans barrières</w:t>
      </w:r>
    </w:p>
    <w:p w14:paraId="5726D6B2" w14:textId="77777777" w:rsidR="00EB61C5" w:rsidRPr="00516376" w:rsidRDefault="00516376" w:rsidP="00EB61C5">
      <w:pPr>
        <w:rPr>
          <w:rFonts w:ascii="Arial" w:hAnsi="Arial" w:cs="Arial"/>
          <w:sz w:val="28"/>
          <w:szCs w:val="28"/>
        </w:rPr>
      </w:pPr>
      <w:r w:rsidRPr="00516376">
        <w:rPr>
          <w:rFonts w:ascii="Arial" w:hAnsi="Arial" w:cs="Arial"/>
          <w:sz w:val="28"/>
          <w:szCs w:val="28"/>
        </w:rPr>
        <w:t>Ce projet est axé sur la création d'opportunités de soutien par les pair</w:t>
      </w:r>
      <w:r w:rsidR="00205521">
        <w:rPr>
          <w:rFonts w:ascii="Arial" w:hAnsi="Arial" w:cs="Arial"/>
          <w:sz w:val="28"/>
          <w:szCs w:val="28"/>
        </w:rPr>
        <w:t>e</w:t>
      </w:r>
      <w:r w:rsidRPr="00516376">
        <w:rPr>
          <w:rFonts w:ascii="Arial" w:hAnsi="Arial" w:cs="Arial"/>
          <w:sz w:val="28"/>
          <w:szCs w:val="28"/>
        </w:rPr>
        <w:t xml:space="preserve">s, </w:t>
      </w:r>
      <w:r w:rsidR="00205521">
        <w:rPr>
          <w:rFonts w:ascii="Arial" w:hAnsi="Arial" w:cs="Arial"/>
          <w:sz w:val="28"/>
          <w:szCs w:val="28"/>
        </w:rPr>
        <w:t>d’</w:t>
      </w:r>
      <w:proofErr w:type="spellStart"/>
      <w:r w:rsidR="00205521">
        <w:rPr>
          <w:rFonts w:ascii="Arial" w:hAnsi="Arial" w:cs="Arial"/>
          <w:sz w:val="28"/>
          <w:szCs w:val="28"/>
        </w:rPr>
        <w:t>empowerment</w:t>
      </w:r>
      <w:proofErr w:type="spellEnd"/>
      <w:r w:rsidRPr="00516376">
        <w:rPr>
          <w:rFonts w:ascii="Arial" w:hAnsi="Arial" w:cs="Arial"/>
          <w:sz w:val="28"/>
          <w:szCs w:val="28"/>
        </w:rPr>
        <w:t xml:space="preserve"> et de leadership pour les filles </w:t>
      </w:r>
      <w:r>
        <w:rPr>
          <w:rFonts w:ascii="Arial" w:hAnsi="Arial" w:cs="Arial"/>
          <w:sz w:val="28"/>
          <w:szCs w:val="28"/>
        </w:rPr>
        <w:t xml:space="preserve">en situation de </w:t>
      </w:r>
      <w:r w:rsidRPr="00516376">
        <w:rPr>
          <w:rFonts w:ascii="Arial" w:hAnsi="Arial" w:cs="Arial"/>
          <w:sz w:val="28"/>
          <w:szCs w:val="28"/>
        </w:rPr>
        <w:t>handicap âgées de 9 à 13 ans</w:t>
      </w:r>
      <w:r w:rsidR="00EB61C5" w:rsidRPr="00516376">
        <w:rPr>
          <w:rFonts w:ascii="Arial" w:hAnsi="Arial" w:cs="Arial"/>
          <w:sz w:val="28"/>
          <w:szCs w:val="28"/>
        </w:rPr>
        <w:t>.</w:t>
      </w:r>
    </w:p>
    <w:p w14:paraId="08074E2C" w14:textId="77777777" w:rsidR="00EB61C5" w:rsidRPr="00516376" w:rsidRDefault="00516376" w:rsidP="00EB61C5">
      <w:pPr>
        <w:rPr>
          <w:rFonts w:ascii="Arial" w:hAnsi="Arial" w:cs="Arial"/>
          <w:sz w:val="28"/>
          <w:szCs w:val="28"/>
        </w:rPr>
      </w:pPr>
      <w:r w:rsidRPr="00516376">
        <w:rPr>
          <w:rFonts w:ascii="Arial" w:hAnsi="Arial" w:cs="Arial"/>
          <w:sz w:val="28"/>
          <w:szCs w:val="28"/>
        </w:rPr>
        <w:t xml:space="preserve">Il cherche à identifier et à combler les lacunes dans la recherche concernant les besoins des filles </w:t>
      </w:r>
      <w:r>
        <w:rPr>
          <w:rFonts w:ascii="Arial" w:hAnsi="Arial" w:cs="Arial"/>
          <w:sz w:val="28"/>
          <w:szCs w:val="28"/>
        </w:rPr>
        <w:t xml:space="preserve">en situation de </w:t>
      </w:r>
      <w:r w:rsidRPr="00516376">
        <w:rPr>
          <w:rFonts w:ascii="Arial" w:hAnsi="Arial" w:cs="Arial"/>
          <w:sz w:val="28"/>
          <w:szCs w:val="28"/>
        </w:rPr>
        <w:t xml:space="preserve">handicap, ainsi qu'à accroître la participation des filles </w:t>
      </w:r>
      <w:r>
        <w:rPr>
          <w:rFonts w:ascii="Arial" w:hAnsi="Arial" w:cs="Arial"/>
          <w:sz w:val="28"/>
          <w:szCs w:val="28"/>
        </w:rPr>
        <w:t xml:space="preserve">en situation de </w:t>
      </w:r>
      <w:r w:rsidRPr="00516376">
        <w:rPr>
          <w:rFonts w:ascii="Arial" w:hAnsi="Arial" w:cs="Arial"/>
          <w:sz w:val="28"/>
          <w:szCs w:val="28"/>
        </w:rPr>
        <w:t>handicap</w:t>
      </w:r>
      <w:r>
        <w:rPr>
          <w:rFonts w:ascii="Arial" w:hAnsi="Arial" w:cs="Arial"/>
          <w:sz w:val="28"/>
          <w:szCs w:val="28"/>
        </w:rPr>
        <w:t xml:space="preserve"> et des filles S</w:t>
      </w:r>
      <w:r w:rsidRPr="00516376">
        <w:rPr>
          <w:rFonts w:ascii="Arial" w:hAnsi="Arial" w:cs="Arial"/>
          <w:sz w:val="28"/>
          <w:szCs w:val="28"/>
        </w:rPr>
        <w:t xml:space="preserve">ourdes aux programmes </w:t>
      </w:r>
      <w:r w:rsidR="00205521">
        <w:rPr>
          <w:rFonts w:ascii="Arial" w:hAnsi="Arial" w:cs="Arial"/>
          <w:sz w:val="28"/>
          <w:szCs w:val="28"/>
        </w:rPr>
        <w:t>pour</w:t>
      </w:r>
      <w:r w:rsidRPr="00516376">
        <w:rPr>
          <w:rFonts w:ascii="Arial" w:hAnsi="Arial" w:cs="Arial"/>
          <w:sz w:val="28"/>
          <w:szCs w:val="28"/>
        </w:rPr>
        <w:t xml:space="preserve"> filles.</w:t>
      </w:r>
    </w:p>
    <w:p w14:paraId="1B4EA9DB" w14:textId="77777777" w:rsidR="00EB61C5" w:rsidRPr="00516376" w:rsidRDefault="00516376" w:rsidP="00EB61C5">
      <w:pPr>
        <w:rPr>
          <w:rFonts w:ascii="Arial" w:hAnsi="Arial" w:cs="Arial"/>
          <w:sz w:val="28"/>
          <w:szCs w:val="28"/>
        </w:rPr>
      </w:pPr>
      <w:r w:rsidRPr="00516376">
        <w:rPr>
          <w:rFonts w:ascii="Arial" w:hAnsi="Arial" w:cs="Arial"/>
          <w:sz w:val="28"/>
          <w:szCs w:val="28"/>
        </w:rPr>
        <w:t>Dans le cadre de cette initiative, DAWN Canada s'est associé à Rock Camp</w:t>
      </w:r>
      <w:r w:rsidR="00205521">
        <w:rPr>
          <w:rFonts w:ascii="Arial" w:hAnsi="Arial" w:cs="Arial"/>
          <w:sz w:val="28"/>
          <w:szCs w:val="28"/>
        </w:rPr>
        <w:t xml:space="preserve"> Montréal</w:t>
      </w:r>
      <w:r w:rsidRPr="00516376">
        <w:rPr>
          <w:rFonts w:ascii="Arial" w:hAnsi="Arial" w:cs="Arial"/>
          <w:sz w:val="28"/>
          <w:szCs w:val="28"/>
        </w:rPr>
        <w:t xml:space="preserve"> pour les filles et les jeunes non-conformistes en matière de genre pour créer un camp musical d'une semaine pour les jeunes avec et san</w:t>
      </w:r>
      <w:r>
        <w:rPr>
          <w:rFonts w:ascii="Arial" w:hAnsi="Arial" w:cs="Arial"/>
          <w:sz w:val="28"/>
          <w:szCs w:val="28"/>
        </w:rPr>
        <w:t>s handicap</w:t>
      </w:r>
      <w:r w:rsidR="00EB61C5" w:rsidRPr="00516376">
        <w:rPr>
          <w:rFonts w:ascii="Arial" w:hAnsi="Arial" w:cs="Arial"/>
          <w:sz w:val="28"/>
          <w:szCs w:val="28"/>
        </w:rPr>
        <w:t>.</w:t>
      </w:r>
    </w:p>
    <w:p w14:paraId="33D6EF0E" w14:textId="77777777" w:rsidR="00EB61C5" w:rsidRPr="00516376" w:rsidRDefault="00516376" w:rsidP="00EB61C5">
      <w:pPr>
        <w:rPr>
          <w:rFonts w:ascii="Arial" w:hAnsi="Arial" w:cs="Arial"/>
          <w:sz w:val="28"/>
          <w:szCs w:val="28"/>
        </w:rPr>
      </w:pPr>
      <w:r w:rsidRPr="00516376">
        <w:rPr>
          <w:rFonts w:ascii="Arial" w:hAnsi="Arial" w:cs="Arial"/>
          <w:sz w:val="28"/>
          <w:szCs w:val="28"/>
        </w:rPr>
        <w:t>Financé par la Fondation canadienne des femmes</w:t>
      </w:r>
      <w:r w:rsidR="00EB61C5" w:rsidRPr="00516376">
        <w:rPr>
          <w:rFonts w:ascii="Arial" w:hAnsi="Arial" w:cs="Arial"/>
          <w:sz w:val="28"/>
          <w:szCs w:val="28"/>
        </w:rPr>
        <w:t xml:space="preserve"> </w:t>
      </w:r>
    </w:p>
    <w:p w14:paraId="579DC447" w14:textId="77777777" w:rsidR="00EB61C5" w:rsidRPr="00516376" w:rsidRDefault="00EB61C5" w:rsidP="003A17D0">
      <w:pPr>
        <w:rPr>
          <w:rFonts w:ascii="Arial" w:hAnsi="Arial" w:cs="Arial"/>
          <w:sz w:val="28"/>
          <w:szCs w:val="28"/>
        </w:rPr>
      </w:pPr>
    </w:p>
    <w:p w14:paraId="5A7FA99D" w14:textId="77777777" w:rsidR="00EB61C5" w:rsidRPr="00670A42" w:rsidRDefault="00516376" w:rsidP="003A17D0">
      <w:pPr>
        <w:rPr>
          <w:rFonts w:ascii="Arial" w:hAnsi="Arial" w:cs="Arial"/>
          <w:b/>
          <w:sz w:val="28"/>
          <w:szCs w:val="28"/>
        </w:rPr>
      </w:pPr>
      <w:r>
        <w:rPr>
          <w:rFonts w:ascii="Arial" w:hAnsi="Arial" w:cs="Arial"/>
          <w:b/>
          <w:sz w:val="28"/>
          <w:szCs w:val="28"/>
        </w:rPr>
        <w:lastRenderedPageBreak/>
        <w:t>Diapo</w:t>
      </w:r>
      <w:r w:rsidR="00EB61C5" w:rsidRPr="00670A42">
        <w:rPr>
          <w:rFonts w:ascii="Arial" w:hAnsi="Arial" w:cs="Arial"/>
          <w:b/>
          <w:sz w:val="28"/>
          <w:szCs w:val="28"/>
        </w:rPr>
        <w:t xml:space="preserve"> 15:</w:t>
      </w:r>
    </w:p>
    <w:p w14:paraId="6E9AD35C" w14:textId="77777777" w:rsidR="00EB61C5" w:rsidRPr="00516376" w:rsidRDefault="00516376" w:rsidP="00EB61C5">
      <w:pPr>
        <w:rPr>
          <w:rFonts w:ascii="Arial" w:hAnsi="Arial" w:cs="Arial"/>
          <w:sz w:val="28"/>
          <w:szCs w:val="28"/>
        </w:rPr>
      </w:pPr>
      <w:r w:rsidRPr="00516376">
        <w:rPr>
          <w:rFonts w:ascii="Arial" w:hAnsi="Arial" w:cs="Arial"/>
          <w:sz w:val="28"/>
          <w:szCs w:val="28"/>
        </w:rPr>
        <w:t>Le manque de recherche sur les filles en situation de handicap et le manque de programmes spécifiques pour les filles qui ciblent ou recrutent des fi</w:t>
      </w:r>
      <w:r w:rsidR="00205521">
        <w:rPr>
          <w:rFonts w:ascii="Arial" w:hAnsi="Arial" w:cs="Arial"/>
          <w:sz w:val="28"/>
          <w:szCs w:val="28"/>
        </w:rPr>
        <w:t xml:space="preserve">lles autochtones ou racisées en situation de handicap </w:t>
      </w:r>
      <w:r w:rsidRPr="00516376">
        <w:rPr>
          <w:rFonts w:ascii="Arial" w:hAnsi="Arial" w:cs="Arial"/>
          <w:sz w:val="28"/>
          <w:szCs w:val="28"/>
        </w:rPr>
        <w:t>pour les intégrer aux programmes</w:t>
      </w:r>
    </w:p>
    <w:p w14:paraId="44AB5CC5" w14:textId="77777777" w:rsidR="00EB61C5" w:rsidRPr="00516376" w:rsidRDefault="00EB61C5" w:rsidP="003A17D0">
      <w:pPr>
        <w:rPr>
          <w:rFonts w:ascii="Arial" w:hAnsi="Arial" w:cs="Arial"/>
          <w:sz w:val="28"/>
          <w:szCs w:val="28"/>
        </w:rPr>
      </w:pPr>
    </w:p>
    <w:p w14:paraId="7D12BE37" w14:textId="77777777" w:rsidR="00EB61C5" w:rsidRPr="000151E4" w:rsidRDefault="00516376" w:rsidP="00EB61C5">
      <w:pPr>
        <w:rPr>
          <w:rFonts w:ascii="Arial" w:hAnsi="Arial" w:cs="Arial"/>
          <w:b/>
          <w:sz w:val="28"/>
          <w:szCs w:val="28"/>
        </w:rPr>
      </w:pPr>
      <w:r w:rsidRPr="000151E4">
        <w:rPr>
          <w:rFonts w:ascii="Arial" w:hAnsi="Arial" w:cs="Arial"/>
          <w:b/>
          <w:sz w:val="28"/>
          <w:szCs w:val="28"/>
        </w:rPr>
        <w:t>Diapo</w:t>
      </w:r>
      <w:r w:rsidR="00EB61C5" w:rsidRPr="000151E4">
        <w:rPr>
          <w:rFonts w:ascii="Arial" w:hAnsi="Arial" w:cs="Arial"/>
          <w:b/>
          <w:sz w:val="28"/>
          <w:szCs w:val="28"/>
        </w:rPr>
        <w:t xml:space="preserve"> 16: </w:t>
      </w:r>
      <w:r w:rsidR="000151E4" w:rsidRPr="000151E4">
        <w:rPr>
          <w:rFonts w:ascii="Arial" w:hAnsi="Arial" w:cs="Arial"/>
          <w:b/>
          <w:sz w:val="28"/>
          <w:szCs w:val="28"/>
        </w:rPr>
        <w:t>Manque de recherches sur les filles en situation de handicap</w:t>
      </w:r>
      <w:r w:rsidR="00EB61C5" w:rsidRPr="000151E4">
        <w:rPr>
          <w:rFonts w:ascii="Arial" w:hAnsi="Arial" w:cs="Arial"/>
          <w:b/>
          <w:sz w:val="28"/>
          <w:szCs w:val="28"/>
        </w:rPr>
        <w:t xml:space="preserve"> </w:t>
      </w:r>
    </w:p>
    <w:p w14:paraId="53183D37" w14:textId="77777777" w:rsidR="00EB61C5" w:rsidRPr="000151E4" w:rsidRDefault="000151E4" w:rsidP="00EB61C5">
      <w:pPr>
        <w:rPr>
          <w:rFonts w:ascii="Arial" w:hAnsi="Arial" w:cs="Arial"/>
          <w:sz w:val="28"/>
          <w:szCs w:val="28"/>
        </w:rPr>
      </w:pPr>
      <w:r w:rsidRPr="000151E4">
        <w:rPr>
          <w:rFonts w:ascii="Arial" w:hAnsi="Arial" w:cs="Arial"/>
          <w:sz w:val="28"/>
          <w:szCs w:val="28"/>
        </w:rPr>
        <w:t xml:space="preserve">Bien que cela ne soit pas spécifique au contexte canadien, certaines recherches indiquent que les filles </w:t>
      </w:r>
      <w:r>
        <w:rPr>
          <w:rFonts w:ascii="Arial" w:hAnsi="Arial" w:cs="Arial"/>
          <w:sz w:val="28"/>
          <w:szCs w:val="28"/>
        </w:rPr>
        <w:t xml:space="preserve">en situation de </w:t>
      </w:r>
      <w:r w:rsidRPr="000151E4">
        <w:rPr>
          <w:rFonts w:ascii="Arial" w:hAnsi="Arial" w:cs="Arial"/>
          <w:sz w:val="28"/>
          <w:szCs w:val="28"/>
        </w:rPr>
        <w:t xml:space="preserve">handicap ont des besoins uniques qui nécessitent des solutions politiques uniques. En effet, les filles </w:t>
      </w:r>
      <w:r>
        <w:rPr>
          <w:rFonts w:ascii="Arial" w:hAnsi="Arial" w:cs="Arial"/>
          <w:sz w:val="28"/>
          <w:szCs w:val="28"/>
        </w:rPr>
        <w:t xml:space="preserve">en situation de </w:t>
      </w:r>
      <w:r w:rsidRPr="000151E4">
        <w:rPr>
          <w:rFonts w:ascii="Arial" w:hAnsi="Arial" w:cs="Arial"/>
          <w:sz w:val="28"/>
          <w:szCs w:val="28"/>
        </w:rPr>
        <w:t>handicap restent presque invisibles dans la recherche</w:t>
      </w:r>
      <w:r w:rsidR="00EB61C5" w:rsidRPr="000151E4">
        <w:rPr>
          <w:rFonts w:ascii="Arial" w:hAnsi="Arial" w:cs="Arial"/>
          <w:sz w:val="28"/>
          <w:szCs w:val="28"/>
        </w:rPr>
        <w:t>.</w:t>
      </w:r>
    </w:p>
    <w:p w14:paraId="63F13CEC" w14:textId="77777777" w:rsidR="00EB61C5" w:rsidRPr="000151E4" w:rsidRDefault="000151E4" w:rsidP="00EB61C5">
      <w:pPr>
        <w:rPr>
          <w:rFonts w:ascii="Arial" w:hAnsi="Arial" w:cs="Arial"/>
          <w:sz w:val="28"/>
          <w:szCs w:val="28"/>
        </w:rPr>
      </w:pPr>
      <w:r w:rsidRPr="000151E4">
        <w:rPr>
          <w:rFonts w:ascii="Arial" w:hAnsi="Arial" w:cs="Arial"/>
          <w:sz w:val="28"/>
          <w:szCs w:val="28"/>
        </w:rPr>
        <w:t>Il faut également reconnaître que les études sur le handicap elles-mêmes ont tendance à se focaliser sur les expériences de handicap chez les adultes.</w:t>
      </w:r>
    </w:p>
    <w:p w14:paraId="38BB10B0" w14:textId="77777777" w:rsidR="00EB61C5" w:rsidRPr="00432BA6" w:rsidRDefault="00432BA6" w:rsidP="00EB61C5">
      <w:pPr>
        <w:rPr>
          <w:rFonts w:ascii="Arial" w:hAnsi="Arial" w:cs="Arial"/>
          <w:sz w:val="28"/>
          <w:szCs w:val="28"/>
        </w:rPr>
      </w:pPr>
      <w:r w:rsidRPr="00432BA6">
        <w:rPr>
          <w:rFonts w:ascii="Arial" w:hAnsi="Arial" w:cs="Arial"/>
          <w:sz w:val="28"/>
          <w:szCs w:val="28"/>
        </w:rPr>
        <w:t>Inversement, dans le cadre des études sur l’enfance, les récits de développement «normal» et d’expériences «normales» de nombreux chercheurs ont permis de distinguer les besoins des enfants des contextes sociaux qui les influencent.</w:t>
      </w:r>
      <w:r w:rsidR="00EB61C5" w:rsidRPr="00432BA6">
        <w:rPr>
          <w:rFonts w:ascii="Arial" w:hAnsi="Arial" w:cs="Arial"/>
          <w:sz w:val="28"/>
          <w:szCs w:val="28"/>
        </w:rPr>
        <w:t>.</w:t>
      </w:r>
    </w:p>
    <w:p w14:paraId="7B7BF970" w14:textId="77777777" w:rsidR="00EB61C5" w:rsidRPr="00432BA6" w:rsidRDefault="00432BA6" w:rsidP="00EB61C5">
      <w:pPr>
        <w:rPr>
          <w:rFonts w:ascii="Arial" w:hAnsi="Arial" w:cs="Arial"/>
          <w:sz w:val="28"/>
          <w:szCs w:val="28"/>
        </w:rPr>
      </w:pPr>
      <w:r w:rsidRPr="00432BA6">
        <w:rPr>
          <w:rFonts w:ascii="Arial" w:hAnsi="Arial" w:cs="Arial"/>
          <w:sz w:val="28"/>
          <w:szCs w:val="28"/>
        </w:rPr>
        <w:t xml:space="preserve">Cela a un impact particulier sur les enfants et les jeunes </w:t>
      </w:r>
      <w:r>
        <w:rPr>
          <w:rFonts w:ascii="Arial" w:hAnsi="Arial" w:cs="Arial"/>
          <w:sz w:val="28"/>
          <w:szCs w:val="28"/>
        </w:rPr>
        <w:t xml:space="preserve">en situation de </w:t>
      </w:r>
      <w:r w:rsidRPr="00432BA6">
        <w:rPr>
          <w:rFonts w:ascii="Arial" w:hAnsi="Arial" w:cs="Arial"/>
          <w:sz w:val="28"/>
          <w:szCs w:val="28"/>
        </w:rPr>
        <w:t>handicap, car le handicap et l'enfance sont encore souvent compris à travers le prisme de la prestation de soins</w:t>
      </w:r>
      <w:r w:rsidR="00205521">
        <w:rPr>
          <w:rFonts w:ascii="Arial" w:hAnsi="Arial" w:cs="Arial"/>
          <w:sz w:val="28"/>
          <w:szCs w:val="28"/>
        </w:rPr>
        <w:t>, ce qui affaiblit les voix, l’</w:t>
      </w:r>
      <w:proofErr w:type="spellStart"/>
      <w:r w:rsidR="00205521">
        <w:rPr>
          <w:rFonts w:ascii="Arial" w:hAnsi="Arial" w:cs="Arial"/>
          <w:sz w:val="28"/>
          <w:szCs w:val="28"/>
        </w:rPr>
        <w:t>agentivité</w:t>
      </w:r>
      <w:proofErr w:type="spellEnd"/>
      <w:r w:rsidR="00205521">
        <w:rPr>
          <w:rFonts w:ascii="Arial" w:hAnsi="Arial" w:cs="Arial"/>
          <w:sz w:val="28"/>
          <w:szCs w:val="28"/>
        </w:rPr>
        <w:t xml:space="preserve"> </w:t>
      </w:r>
      <w:r w:rsidRPr="00432BA6">
        <w:rPr>
          <w:rFonts w:ascii="Arial" w:hAnsi="Arial" w:cs="Arial"/>
          <w:sz w:val="28"/>
          <w:szCs w:val="28"/>
        </w:rPr>
        <w:t>et les droits uniques des enfants et des jeunes</w:t>
      </w:r>
      <w:r w:rsidR="00EB61C5" w:rsidRPr="00432BA6">
        <w:rPr>
          <w:rFonts w:ascii="Arial" w:hAnsi="Arial" w:cs="Arial"/>
          <w:sz w:val="28"/>
          <w:szCs w:val="28"/>
        </w:rPr>
        <w:t>.</w:t>
      </w:r>
    </w:p>
    <w:p w14:paraId="5E1D4528" w14:textId="77777777" w:rsidR="00EB61C5" w:rsidRPr="00432BA6" w:rsidRDefault="00EB61C5" w:rsidP="00EB61C5">
      <w:pPr>
        <w:rPr>
          <w:rFonts w:ascii="Arial" w:hAnsi="Arial" w:cs="Arial"/>
          <w:sz w:val="28"/>
          <w:szCs w:val="28"/>
        </w:rPr>
      </w:pPr>
    </w:p>
    <w:p w14:paraId="23F2F8F5" w14:textId="77777777" w:rsidR="00EB61C5" w:rsidRPr="00432BA6" w:rsidRDefault="00432BA6" w:rsidP="00EB61C5">
      <w:pPr>
        <w:rPr>
          <w:rFonts w:ascii="Arial" w:hAnsi="Arial" w:cs="Arial"/>
          <w:b/>
          <w:sz w:val="28"/>
          <w:szCs w:val="28"/>
        </w:rPr>
      </w:pPr>
      <w:r w:rsidRPr="00432BA6">
        <w:rPr>
          <w:rFonts w:ascii="Arial" w:hAnsi="Arial" w:cs="Arial"/>
          <w:b/>
          <w:sz w:val="28"/>
          <w:szCs w:val="28"/>
        </w:rPr>
        <w:t>Diapo</w:t>
      </w:r>
      <w:r w:rsidR="00EB61C5" w:rsidRPr="00432BA6">
        <w:rPr>
          <w:rFonts w:ascii="Arial" w:hAnsi="Arial" w:cs="Arial"/>
          <w:b/>
          <w:sz w:val="28"/>
          <w:szCs w:val="28"/>
        </w:rPr>
        <w:t xml:space="preserve"> 17: </w:t>
      </w:r>
      <w:r w:rsidRPr="00432BA6">
        <w:rPr>
          <w:rFonts w:ascii="Arial" w:hAnsi="Arial" w:cs="Arial"/>
          <w:b/>
          <w:sz w:val="28"/>
          <w:szCs w:val="28"/>
        </w:rPr>
        <w:t>Filles autochtones/racisées en situation de handicap</w:t>
      </w:r>
    </w:p>
    <w:p w14:paraId="3B459849" w14:textId="77777777" w:rsidR="00EB61C5" w:rsidRPr="00432BA6" w:rsidRDefault="00432BA6" w:rsidP="00EB61C5">
      <w:pPr>
        <w:rPr>
          <w:rFonts w:ascii="Arial" w:hAnsi="Arial" w:cs="Arial"/>
          <w:sz w:val="28"/>
          <w:szCs w:val="28"/>
        </w:rPr>
      </w:pPr>
      <w:r w:rsidRPr="00432BA6">
        <w:rPr>
          <w:rFonts w:ascii="Arial" w:hAnsi="Arial" w:cs="Arial"/>
          <w:sz w:val="28"/>
          <w:szCs w:val="28"/>
        </w:rPr>
        <w:t xml:space="preserve">En ce qui concerne l'accès aux programmes et services dans les réserves </w:t>
      </w:r>
      <w:r w:rsidR="00205521">
        <w:rPr>
          <w:rFonts w:ascii="Arial" w:hAnsi="Arial" w:cs="Arial"/>
          <w:sz w:val="28"/>
          <w:szCs w:val="28"/>
        </w:rPr>
        <w:t>autochtones</w:t>
      </w:r>
      <w:r w:rsidRPr="00432BA6">
        <w:rPr>
          <w:rFonts w:ascii="Arial" w:hAnsi="Arial" w:cs="Arial"/>
          <w:sz w:val="28"/>
          <w:szCs w:val="28"/>
        </w:rPr>
        <w:t xml:space="preserve">, le financement est inéquitable et discriminatoire par rapport au financement des mêmes programmes </w:t>
      </w:r>
      <w:r w:rsidRPr="00432BA6">
        <w:rPr>
          <w:rFonts w:ascii="Arial" w:hAnsi="Arial" w:cs="Arial"/>
          <w:sz w:val="28"/>
          <w:szCs w:val="28"/>
        </w:rPr>
        <w:lastRenderedPageBreak/>
        <w:t xml:space="preserve">et services hors réserve, en particulier en ce qui concerne le soutien à la scolarité et </w:t>
      </w:r>
      <w:r w:rsidR="00205521">
        <w:rPr>
          <w:rFonts w:ascii="Arial" w:hAnsi="Arial" w:cs="Arial"/>
          <w:sz w:val="28"/>
          <w:szCs w:val="28"/>
        </w:rPr>
        <w:t>au</w:t>
      </w:r>
      <w:r>
        <w:rPr>
          <w:rFonts w:ascii="Arial" w:hAnsi="Arial" w:cs="Arial"/>
          <w:sz w:val="28"/>
          <w:szCs w:val="28"/>
        </w:rPr>
        <w:t xml:space="preserve"> handicap</w:t>
      </w:r>
      <w:r w:rsidR="00EB61C5" w:rsidRPr="00432BA6">
        <w:rPr>
          <w:rFonts w:ascii="Arial" w:hAnsi="Arial" w:cs="Arial"/>
          <w:sz w:val="28"/>
          <w:szCs w:val="28"/>
        </w:rPr>
        <w:t>.</w:t>
      </w:r>
    </w:p>
    <w:p w14:paraId="77EFF4B8" w14:textId="77777777" w:rsidR="00800939" w:rsidRDefault="00432BA6" w:rsidP="00432BA6">
      <w:pPr>
        <w:rPr>
          <w:rFonts w:ascii="Arial" w:hAnsi="Arial" w:cs="Arial"/>
          <w:sz w:val="28"/>
          <w:szCs w:val="28"/>
        </w:rPr>
      </w:pPr>
      <w:r w:rsidRPr="00432BA6">
        <w:rPr>
          <w:rFonts w:ascii="Arial" w:hAnsi="Arial" w:cs="Arial"/>
          <w:sz w:val="28"/>
          <w:szCs w:val="28"/>
        </w:rPr>
        <w:t xml:space="preserve">Le principe de Jordan </w:t>
      </w:r>
      <w:r w:rsidR="00800939">
        <w:rPr>
          <w:rFonts w:ascii="Arial" w:hAnsi="Arial" w:cs="Arial"/>
          <w:sz w:val="28"/>
          <w:szCs w:val="28"/>
        </w:rPr>
        <w:t xml:space="preserve">croit que </w:t>
      </w:r>
      <w:r w:rsidR="00205521">
        <w:rPr>
          <w:rFonts w:ascii="Arial" w:hAnsi="Arial" w:cs="Arial"/>
          <w:sz w:val="28"/>
          <w:szCs w:val="28"/>
        </w:rPr>
        <w:t>l’enfant</w:t>
      </w:r>
      <w:r w:rsidR="00800939">
        <w:rPr>
          <w:rFonts w:ascii="Arial" w:hAnsi="Arial" w:cs="Arial"/>
          <w:sz w:val="28"/>
          <w:szCs w:val="28"/>
        </w:rPr>
        <w:t xml:space="preserve"> prime en tout temps</w:t>
      </w:r>
      <w:r w:rsidR="00205521">
        <w:rPr>
          <w:rFonts w:ascii="Arial" w:hAnsi="Arial" w:cs="Arial"/>
          <w:sz w:val="28"/>
          <w:szCs w:val="28"/>
        </w:rPr>
        <w:t xml:space="preserve">. Ce </w:t>
      </w:r>
      <w:r w:rsidRPr="00432BA6">
        <w:rPr>
          <w:rFonts w:ascii="Arial" w:hAnsi="Arial" w:cs="Arial"/>
          <w:sz w:val="28"/>
          <w:szCs w:val="28"/>
        </w:rPr>
        <w:t xml:space="preserve">principe </w:t>
      </w:r>
      <w:r w:rsidR="00205521">
        <w:rPr>
          <w:rFonts w:ascii="Arial" w:hAnsi="Arial" w:cs="Arial"/>
          <w:sz w:val="28"/>
          <w:szCs w:val="28"/>
        </w:rPr>
        <w:t xml:space="preserve">est </w:t>
      </w:r>
      <w:r w:rsidRPr="00432BA6">
        <w:rPr>
          <w:rFonts w:ascii="Arial" w:hAnsi="Arial" w:cs="Arial"/>
          <w:sz w:val="28"/>
          <w:szCs w:val="28"/>
        </w:rPr>
        <w:t>prioritaire pour la résolution des conflits de compétence entre les gouvernements fédéra</w:t>
      </w:r>
      <w:r>
        <w:rPr>
          <w:rFonts w:ascii="Arial" w:hAnsi="Arial" w:cs="Arial"/>
          <w:sz w:val="28"/>
          <w:szCs w:val="28"/>
        </w:rPr>
        <w:t>l, provinciaux et territoriaux</w:t>
      </w:r>
      <w:r w:rsidR="00205521">
        <w:rPr>
          <w:rFonts w:ascii="Arial" w:hAnsi="Arial" w:cs="Arial"/>
          <w:sz w:val="28"/>
          <w:szCs w:val="28"/>
        </w:rPr>
        <w:t xml:space="preserve">. Il </w:t>
      </w:r>
      <w:r w:rsidRPr="00432BA6">
        <w:rPr>
          <w:rFonts w:ascii="Arial" w:hAnsi="Arial" w:cs="Arial"/>
          <w:sz w:val="28"/>
          <w:szCs w:val="28"/>
        </w:rPr>
        <w:t>s'applique à tous les services gouvernementaux disponibles pour les enfants</w:t>
      </w:r>
      <w:r>
        <w:rPr>
          <w:rFonts w:ascii="Arial" w:hAnsi="Arial" w:cs="Arial"/>
          <w:sz w:val="28"/>
          <w:szCs w:val="28"/>
        </w:rPr>
        <w:t xml:space="preserve">, les jeunes et leurs familles. </w:t>
      </w:r>
      <w:r w:rsidRPr="00432BA6">
        <w:rPr>
          <w:rFonts w:ascii="Arial" w:hAnsi="Arial" w:cs="Arial"/>
          <w:sz w:val="28"/>
          <w:szCs w:val="28"/>
        </w:rPr>
        <w:t xml:space="preserve">Les exemples de services couverts par le principe de Jordan incluent, sans s'y limiter, les services </w:t>
      </w:r>
      <w:r w:rsidR="00205521" w:rsidRPr="00432BA6">
        <w:rPr>
          <w:rFonts w:ascii="Arial" w:hAnsi="Arial" w:cs="Arial"/>
          <w:sz w:val="28"/>
          <w:szCs w:val="28"/>
        </w:rPr>
        <w:t>suivants :</w:t>
      </w:r>
      <w:r w:rsidRPr="00432BA6">
        <w:rPr>
          <w:rFonts w:ascii="Arial" w:hAnsi="Arial" w:cs="Arial"/>
          <w:sz w:val="28"/>
          <w:szCs w:val="28"/>
        </w:rPr>
        <w:t xml:space="preserve"> éducation, santé, garde d'enfants</w:t>
      </w:r>
      <w:r w:rsidR="00205521">
        <w:rPr>
          <w:rFonts w:ascii="Arial" w:hAnsi="Arial" w:cs="Arial"/>
          <w:sz w:val="28"/>
          <w:szCs w:val="28"/>
        </w:rPr>
        <w:t xml:space="preserve"> ainsi que les services </w:t>
      </w:r>
      <w:r w:rsidR="00800939">
        <w:rPr>
          <w:rFonts w:ascii="Arial" w:hAnsi="Arial" w:cs="Arial"/>
          <w:sz w:val="28"/>
          <w:szCs w:val="28"/>
        </w:rPr>
        <w:t xml:space="preserve">liés aux </w:t>
      </w:r>
      <w:r w:rsidRPr="00432BA6">
        <w:rPr>
          <w:rFonts w:ascii="Arial" w:hAnsi="Arial" w:cs="Arial"/>
          <w:sz w:val="28"/>
          <w:szCs w:val="28"/>
        </w:rPr>
        <w:t xml:space="preserve">loisirs, </w:t>
      </w:r>
      <w:r w:rsidR="00800939">
        <w:rPr>
          <w:rFonts w:ascii="Arial" w:hAnsi="Arial" w:cs="Arial"/>
          <w:sz w:val="28"/>
          <w:szCs w:val="28"/>
        </w:rPr>
        <w:t xml:space="preserve">à la </w:t>
      </w:r>
      <w:r w:rsidRPr="00432BA6">
        <w:rPr>
          <w:rFonts w:ascii="Arial" w:hAnsi="Arial" w:cs="Arial"/>
          <w:sz w:val="28"/>
          <w:szCs w:val="28"/>
        </w:rPr>
        <w:t xml:space="preserve">culture et </w:t>
      </w:r>
      <w:r w:rsidR="00800939">
        <w:rPr>
          <w:rFonts w:ascii="Arial" w:hAnsi="Arial" w:cs="Arial"/>
          <w:sz w:val="28"/>
          <w:szCs w:val="28"/>
        </w:rPr>
        <w:t>à la langue.</w:t>
      </w:r>
    </w:p>
    <w:p w14:paraId="4B8C2CA1" w14:textId="77777777" w:rsidR="00EB61C5" w:rsidRPr="00432BA6" w:rsidRDefault="00432BA6" w:rsidP="00EB61C5">
      <w:pPr>
        <w:rPr>
          <w:rFonts w:ascii="Arial" w:hAnsi="Arial" w:cs="Arial"/>
          <w:sz w:val="28"/>
          <w:szCs w:val="28"/>
        </w:rPr>
      </w:pPr>
      <w:r w:rsidRPr="00432BA6">
        <w:rPr>
          <w:rFonts w:ascii="Arial" w:hAnsi="Arial" w:cs="Arial"/>
          <w:sz w:val="28"/>
          <w:szCs w:val="28"/>
        </w:rPr>
        <w:t xml:space="preserve">Étant donné que le principe de Jordan est un principe de priorité à l’enfant, il est impératif que les gouvernements répondent aux besoins de l’enfant en priorité. L'obligation de répondre d'abord aux besoins de l'enfant prime toujours sur l'intérêt du gouvernement d'établir des processus de résolution des conflits juridictionnels ou des politiques </w:t>
      </w:r>
      <w:r>
        <w:rPr>
          <w:rFonts w:ascii="Arial" w:hAnsi="Arial" w:cs="Arial"/>
          <w:sz w:val="28"/>
          <w:szCs w:val="28"/>
        </w:rPr>
        <w:t>de mise en œuvre des politiques</w:t>
      </w:r>
      <w:r w:rsidR="00EB61C5" w:rsidRPr="00432BA6">
        <w:rPr>
          <w:rFonts w:ascii="Arial" w:hAnsi="Arial" w:cs="Arial"/>
          <w:sz w:val="28"/>
          <w:szCs w:val="28"/>
        </w:rPr>
        <w:t>.</w:t>
      </w:r>
    </w:p>
    <w:p w14:paraId="5B990B02" w14:textId="77777777" w:rsidR="00EB61C5" w:rsidRPr="00432BA6" w:rsidRDefault="00EB61C5" w:rsidP="00EB61C5">
      <w:pPr>
        <w:rPr>
          <w:rFonts w:ascii="Arial" w:hAnsi="Arial" w:cs="Arial"/>
          <w:sz w:val="28"/>
          <w:szCs w:val="28"/>
        </w:rPr>
      </w:pPr>
    </w:p>
    <w:p w14:paraId="1948227F" w14:textId="77777777" w:rsidR="00EB61C5" w:rsidRPr="00670A42" w:rsidRDefault="00432BA6" w:rsidP="00EB61C5">
      <w:pPr>
        <w:rPr>
          <w:rFonts w:ascii="Arial" w:hAnsi="Arial" w:cs="Arial"/>
          <w:b/>
          <w:sz w:val="28"/>
          <w:szCs w:val="28"/>
        </w:rPr>
      </w:pPr>
      <w:r>
        <w:rPr>
          <w:rFonts w:ascii="Arial" w:hAnsi="Arial" w:cs="Arial"/>
          <w:b/>
          <w:sz w:val="28"/>
          <w:szCs w:val="28"/>
        </w:rPr>
        <w:t>Diapo</w:t>
      </w:r>
      <w:r w:rsidR="00EB61C5" w:rsidRPr="00670A42">
        <w:rPr>
          <w:rFonts w:ascii="Arial" w:hAnsi="Arial" w:cs="Arial"/>
          <w:b/>
          <w:sz w:val="28"/>
          <w:szCs w:val="28"/>
        </w:rPr>
        <w:t xml:space="preserve"> 18: </w:t>
      </w:r>
      <w:r>
        <w:rPr>
          <w:rFonts w:ascii="Arial" w:hAnsi="Arial" w:cs="Arial"/>
          <w:b/>
          <w:sz w:val="28"/>
          <w:szCs w:val="28"/>
        </w:rPr>
        <w:t>APPEL À L’ACTION</w:t>
      </w:r>
    </w:p>
    <w:p w14:paraId="7F6022A5" w14:textId="77777777" w:rsidR="00432BA6" w:rsidRPr="00BB3549" w:rsidRDefault="00432BA6" w:rsidP="00432BA6">
      <w:pPr>
        <w:jc w:val="both"/>
        <w:rPr>
          <w:rFonts w:ascii="Arial" w:hAnsi="Arial" w:cs="Arial"/>
          <w:b/>
          <w:sz w:val="30"/>
          <w:szCs w:val="30"/>
        </w:rPr>
      </w:pPr>
      <w:r w:rsidRPr="00BB3549">
        <w:rPr>
          <w:rFonts w:ascii="Arial" w:hAnsi="Arial" w:cs="Arial"/>
          <w:b/>
          <w:sz w:val="30"/>
          <w:szCs w:val="30"/>
        </w:rPr>
        <w:t>Qu’est-ce que les filles en situation de handicap et les filles Sourdes ont besoin?</w:t>
      </w:r>
    </w:p>
    <w:p w14:paraId="261E2335" w14:textId="77777777" w:rsidR="00432BA6" w:rsidRPr="00BB3549" w:rsidRDefault="00432BA6" w:rsidP="00432BA6">
      <w:pPr>
        <w:jc w:val="both"/>
        <w:rPr>
          <w:rFonts w:ascii="Arial" w:hAnsi="Arial" w:cs="Arial"/>
          <w:sz w:val="30"/>
          <w:szCs w:val="30"/>
        </w:rPr>
      </w:pPr>
      <w:r w:rsidRPr="00BB3549">
        <w:rPr>
          <w:rFonts w:ascii="Arial" w:hAnsi="Arial" w:cs="Arial"/>
          <w:sz w:val="30"/>
          <w:szCs w:val="30"/>
        </w:rPr>
        <w:t>Application de l’analyse intersectionnelle (ADS+) aux recherches, politiques et programmes affectant les filles en situation de handicap et les filles Sourdes à chaque niveau gouvernemental (fédéral, provincial, territorial et municipal).</w:t>
      </w:r>
    </w:p>
    <w:p w14:paraId="6D39671E" w14:textId="77777777" w:rsidR="00432BA6" w:rsidRPr="00BB3549" w:rsidRDefault="00432BA6" w:rsidP="00432BA6">
      <w:pPr>
        <w:jc w:val="both"/>
        <w:rPr>
          <w:rFonts w:ascii="Arial" w:hAnsi="Arial" w:cs="Arial"/>
          <w:sz w:val="30"/>
          <w:szCs w:val="30"/>
        </w:rPr>
      </w:pPr>
    </w:p>
    <w:p w14:paraId="4E35D2F3" w14:textId="77777777" w:rsidR="00432BA6" w:rsidRPr="00BB3549" w:rsidRDefault="00432BA6" w:rsidP="00432BA6">
      <w:pPr>
        <w:pStyle w:val="Paragraphedeliste"/>
        <w:numPr>
          <w:ilvl w:val="0"/>
          <w:numId w:val="8"/>
        </w:numPr>
        <w:jc w:val="both"/>
        <w:rPr>
          <w:rFonts w:ascii="Arial" w:hAnsi="Arial" w:cs="Arial"/>
          <w:sz w:val="30"/>
          <w:szCs w:val="30"/>
        </w:rPr>
      </w:pPr>
      <w:r w:rsidRPr="00BB3549">
        <w:rPr>
          <w:rFonts w:ascii="Arial" w:hAnsi="Arial" w:cs="Arial"/>
          <w:sz w:val="30"/>
          <w:szCs w:val="30"/>
        </w:rPr>
        <w:t>Accès à l’information et aux services relatifs à la santé sexuelle et reproductive;</w:t>
      </w:r>
    </w:p>
    <w:p w14:paraId="01EA813C" w14:textId="77777777" w:rsidR="00432BA6" w:rsidRPr="00BB3549" w:rsidRDefault="00432BA6" w:rsidP="00432BA6">
      <w:pPr>
        <w:pStyle w:val="Paragraphedeliste"/>
        <w:numPr>
          <w:ilvl w:val="0"/>
          <w:numId w:val="8"/>
        </w:numPr>
        <w:jc w:val="both"/>
        <w:rPr>
          <w:rFonts w:ascii="Arial" w:hAnsi="Arial" w:cs="Arial"/>
          <w:sz w:val="30"/>
          <w:szCs w:val="30"/>
        </w:rPr>
      </w:pPr>
      <w:r w:rsidRPr="00BB3549">
        <w:rPr>
          <w:rFonts w:ascii="Arial" w:hAnsi="Arial" w:cs="Arial"/>
          <w:sz w:val="30"/>
          <w:szCs w:val="30"/>
        </w:rPr>
        <w:t>Accès aux programmes de soutien par les paires, aux loisirs et aux activités sportives;</w:t>
      </w:r>
    </w:p>
    <w:p w14:paraId="1C6C7CD1" w14:textId="77777777" w:rsidR="00432BA6" w:rsidRPr="00BB3549" w:rsidRDefault="00432BA6" w:rsidP="00432BA6">
      <w:pPr>
        <w:pStyle w:val="Paragraphedeliste"/>
        <w:numPr>
          <w:ilvl w:val="0"/>
          <w:numId w:val="8"/>
        </w:numPr>
        <w:jc w:val="both"/>
        <w:rPr>
          <w:rFonts w:ascii="Arial" w:hAnsi="Arial" w:cs="Arial"/>
          <w:sz w:val="30"/>
          <w:szCs w:val="30"/>
        </w:rPr>
      </w:pPr>
      <w:r w:rsidRPr="00BB3549">
        <w:rPr>
          <w:rFonts w:ascii="Arial" w:hAnsi="Arial" w:cs="Arial"/>
          <w:sz w:val="30"/>
          <w:szCs w:val="30"/>
        </w:rPr>
        <w:lastRenderedPageBreak/>
        <w:t>Accès à des services culturellement sensibles pour les filles autochtones et les filles Sourdes;</w:t>
      </w:r>
    </w:p>
    <w:p w14:paraId="08FD233E" w14:textId="77777777" w:rsidR="00432BA6" w:rsidRPr="00BB3549" w:rsidRDefault="00432BA6" w:rsidP="00432BA6">
      <w:pPr>
        <w:pStyle w:val="Paragraphedeliste"/>
        <w:numPr>
          <w:ilvl w:val="0"/>
          <w:numId w:val="8"/>
        </w:numPr>
        <w:jc w:val="both"/>
        <w:rPr>
          <w:rFonts w:ascii="Arial" w:hAnsi="Arial" w:cs="Arial"/>
          <w:sz w:val="30"/>
          <w:szCs w:val="30"/>
        </w:rPr>
      </w:pPr>
      <w:r w:rsidRPr="00BB3549">
        <w:rPr>
          <w:rFonts w:ascii="Arial" w:hAnsi="Arial" w:cs="Arial"/>
          <w:sz w:val="30"/>
          <w:szCs w:val="30"/>
        </w:rPr>
        <w:t>Accès à de l’éducation inclusive;</w:t>
      </w:r>
    </w:p>
    <w:p w14:paraId="723DA64F" w14:textId="77777777" w:rsidR="00432BA6" w:rsidRPr="00BB3549" w:rsidRDefault="00432BA6" w:rsidP="00432BA6">
      <w:pPr>
        <w:pStyle w:val="Paragraphedeliste"/>
        <w:numPr>
          <w:ilvl w:val="0"/>
          <w:numId w:val="8"/>
        </w:numPr>
        <w:jc w:val="both"/>
        <w:rPr>
          <w:rFonts w:ascii="Arial" w:hAnsi="Arial" w:cs="Arial"/>
          <w:sz w:val="30"/>
          <w:szCs w:val="30"/>
        </w:rPr>
      </w:pPr>
      <w:r w:rsidRPr="00BB3549">
        <w:rPr>
          <w:rFonts w:ascii="Arial" w:hAnsi="Arial" w:cs="Arial"/>
          <w:sz w:val="30"/>
          <w:szCs w:val="30"/>
        </w:rPr>
        <w:t>Accès à de l’hébergement et du transport sécuritaires et accessibles.</w:t>
      </w:r>
    </w:p>
    <w:p w14:paraId="42222C05" w14:textId="77777777" w:rsidR="00432BA6" w:rsidRPr="00BB3549" w:rsidRDefault="00432BA6" w:rsidP="00432BA6">
      <w:pPr>
        <w:jc w:val="both"/>
        <w:rPr>
          <w:rFonts w:ascii="Arial" w:hAnsi="Arial" w:cs="Arial"/>
          <w:sz w:val="30"/>
          <w:szCs w:val="30"/>
        </w:rPr>
      </w:pPr>
    </w:p>
    <w:p w14:paraId="33FF9774" w14:textId="77777777" w:rsidR="00432BA6" w:rsidRPr="00BB3549" w:rsidRDefault="00432BA6" w:rsidP="00432BA6">
      <w:pPr>
        <w:jc w:val="both"/>
        <w:rPr>
          <w:rFonts w:ascii="Arial" w:hAnsi="Arial" w:cs="Arial"/>
          <w:b/>
          <w:sz w:val="30"/>
          <w:szCs w:val="30"/>
        </w:rPr>
      </w:pPr>
      <w:r w:rsidRPr="00BB3549">
        <w:rPr>
          <w:rFonts w:ascii="Arial" w:hAnsi="Arial" w:cs="Arial"/>
          <w:b/>
          <w:sz w:val="30"/>
          <w:szCs w:val="30"/>
        </w:rPr>
        <w:t>Qu’est-ce que vous pouvez faire?</w:t>
      </w:r>
    </w:p>
    <w:p w14:paraId="6F621C99" w14:textId="77777777" w:rsidR="00432BA6" w:rsidRPr="00BB3549" w:rsidRDefault="00432BA6" w:rsidP="00432BA6">
      <w:pPr>
        <w:rPr>
          <w:rFonts w:ascii="Arial" w:hAnsi="Arial" w:cs="Arial"/>
          <w:sz w:val="30"/>
          <w:szCs w:val="30"/>
        </w:rPr>
      </w:pPr>
      <w:r w:rsidRPr="00BB3549">
        <w:rPr>
          <w:rFonts w:ascii="Arial" w:hAnsi="Arial" w:cs="Arial"/>
          <w:sz w:val="30"/>
          <w:szCs w:val="30"/>
        </w:rPr>
        <w:t xml:space="preserve">Joignez-vous à nous et soutenez les filles en situation de handicap et les filles Sourdes au Canada. Inscrivez-vous à notre liste d’APPEL À L’ACTION au </w:t>
      </w:r>
      <w:hyperlink r:id="rId7" w:history="1">
        <w:r w:rsidRPr="00BB3549">
          <w:rPr>
            <w:rStyle w:val="Lienhypertexte"/>
            <w:rFonts w:ascii="Arial" w:hAnsi="Arial" w:cs="Arial"/>
            <w:color w:val="auto"/>
            <w:sz w:val="30"/>
            <w:szCs w:val="30"/>
          </w:rPr>
          <w:t>morethanafootnote@dawncanada.net</w:t>
        </w:r>
      </w:hyperlink>
      <w:r w:rsidRPr="00BB3549">
        <w:rPr>
          <w:rFonts w:ascii="Arial" w:hAnsi="Arial" w:cs="Arial"/>
          <w:sz w:val="30"/>
          <w:szCs w:val="30"/>
        </w:rPr>
        <w:t xml:space="preserve"> .</w:t>
      </w:r>
    </w:p>
    <w:p w14:paraId="21F00328" w14:textId="77777777" w:rsidR="00EB61C5" w:rsidRPr="00432BA6" w:rsidRDefault="00EB61C5" w:rsidP="00EB61C5">
      <w:pPr>
        <w:jc w:val="both"/>
        <w:rPr>
          <w:rFonts w:ascii="Arial" w:hAnsi="Arial" w:cs="Arial"/>
          <w:sz w:val="32"/>
          <w:szCs w:val="32"/>
        </w:rPr>
      </w:pPr>
    </w:p>
    <w:p w14:paraId="0FB5ECD3" w14:textId="77777777" w:rsidR="00EB61C5" w:rsidRPr="00432BA6" w:rsidRDefault="00EB61C5" w:rsidP="00EB61C5">
      <w:pPr>
        <w:rPr>
          <w:rFonts w:ascii="Arial" w:hAnsi="Arial" w:cs="Arial"/>
          <w:sz w:val="28"/>
          <w:szCs w:val="28"/>
        </w:rPr>
      </w:pPr>
    </w:p>
    <w:p w14:paraId="514B2594" w14:textId="77777777" w:rsidR="00EB61C5" w:rsidRPr="00432BA6" w:rsidRDefault="00EB61C5" w:rsidP="003A17D0">
      <w:pPr>
        <w:rPr>
          <w:rFonts w:ascii="Arial" w:hAnsi="Arial" w:cs="Arial"/>
          <w:sz w:val="28"/>
          <w:szCs w:val="28"/>
        </w:rPr>
      </w:pPr>
    </w:p>
    <w:p w14:paraId="4AED912E" w14:textId="77777777" w:rsidR="003A17D0" w:rsidRPr="00432BA6" w:rsidRDefault="003A17D0" w:rsidP="003A17D0">
      <w:pPr>
        <w:rPr>
          <w:rFonts w:ascii="Arial" w:hAnsi="Arial" w:cs="Arial"/>
          <w:sz w:val="28"/>
          <w:szCs w:val="28"/>
        </w:rPr>
      </w:pPr>
    </w:p>
    <w:p w14:paraId="16E77990" w14:textId="77777777" w:rsidR="003A17D0" w:rsidRPr="00432BA6" w:rsidRDefault="003A17D0" w:rsidP="003A17D0">
      <w:pPr>
        <w:rPr>
          <w:rFonts w:ascii="Arial" w:hAnsi="Arial" w:cs="Arial"/>
          <w:sz w:val="28"/>
          <w:szCs w:val="28"/>
        </w:rPr>
      </w:pPr>
    </w:p>
    <w:p w14:paraId="492F59B6" w14:textId="77777777" w:rsidR="003A17D0" w:rsidRPr="00432BA6" w:rsidRDefault="003A17D0" w:rsidP="003A17D0">
      <w:pPr>
        <w:rPr>
          <w:rFonts w:ascii="Arial" w:hAnsi="Arial" w:cs="Arial"/>
          <w:sz w:val="28"/>
          <w:szCs w:val="28"/>
        </w:rPr>
      </w:pPr>
    </w:p>
    <w:sectPr w:rsidR="003A17D0" w:rsidRPr="00432BA6">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2629D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66E44"/>
    <w:multiLevelType w:val="hybridMultilevel"/>
    <w:tmpl w:val="0DE8D6FA"/>
    <w:lvl w:ilvl="0" w:tplc="E23CC45A">
      <w:start w:val="1"/>
      <w:numFmt w:val="bullet"/>
      <w:lvlText w:val="•"/>
      <w:lvlJc w:val="left"/>
      <w:pPr>
        <w:tabs>
          <w:tab w:val="num" w:pos="720"/>
        </w:tabs>
        <w:ind w:left="720" w:hanging="360"/>
      </w:pPr>
      <w:rPr>
        <w:rFonts w:ascii="Arial" w:hAnsi="Arial" w:hint="default"/>
      </w:rPr>
    </w:lvl>
    <w:lvl w:ilvl="1" w:tplc="53F0839E" w:tentative="1">
      <w:start w:val="1"/>
      <w:numFmt w:val="bullet"/>
      <w:lvlText w:val="•"/>
      <w:lvlJc w:val="left"/>
      <w:pPr>
        <w:tabs>
          <w:tab w:val="num" w:pos="1440"/>
        </w:tabs>
        <w:ind w:left="1440" w:hanging="360"/>
      </w:pPr>
      <w:rPr>
        <w:rFonts w:ascii="Arial" w:hAnsi="Arial" w:hint="default"/>
      </w:rPr>
    </w:lvl>
    <w:lvl w:ilvl="2" w:tplc="BF0CBB16" w:tentative="1">
      <w:start w:val="1"/>
      <w:numFmt w:val="bullet"/>
      <w:lvlText w:val="•"/>
      <w:lvlJc w:val="left"/>
      <w:pPr>
        <w:tabs>
          <w:tab w:val="num" w:pos="2160"/>
        </w:tabs>
        <w:ind w:left="2160" w:hanging="360"/>
      </w:pPr>
      <w:rPr>
        <w:rFonts w:ascii="Arial" w:hAnsi="Arial" w:hint="default"/>
      </w:rPr>
    </w:lvl>
    <w:lvl w:ilvl="3" w:tplc="C1EE37EC" w:tentative="1">
      <w:start w:val="1"/>
      <w:numFmt w:val="bullet"/>
      <w:lvlText w:val="•"/>
      <w:lvlJc w:val="left"/>
      <w:pPr>
        <w:tabs>
          <w:tab w:val="num" w:pos="2880"/>
        </w:tabs>
        <w:ind w:left="2880" w:hanging="360"/>
      </w:pPr>
      <w:rPr>
        <w:rFonts w:ascii="Arial" w:hAnsi="Arial" w:hint="default"/>
      </w:rPr>
    </w:lvl>
    <w:lvl w:ilvl="4" w:tplc="AF8C28FE" w:tentative="1">
      <w:start w:val="1"/>
      <w:numFmt w:val="bullet"/>
      <w:lvlText w:val="•"/>
      <w:lvlJc w:val="left"/>
      <w:pPr>
        <w:tabs>
          <w:tab w:val="num" w:pos="3600"/>
        </w:tabs>
        <w:ind w:left="3600" w:hanging="360"/>
      </w:pPr>
      <w:rPr>
        <w:rFonts w:ascii="Arial" w:hAnsi="Arial" w:hint="default"/>
      </w:rPr>
    </w:lvl>
    <w:lvl w:ilvl="5" w:tplc="E90AE616" w:tentative="1">
      <w:start w:val="1"/>
      <w:numFmt w:val="bullet"/>
      <w:lvlText w:val="•"/>
      <w:lvlJc w:val="left"/>
      <w:pPr>
        <w:tabs>
          <w:tab w:val="num" w:pos="4320"/>
        </w:tabs>
        <w:ind w:left="4320" w:hanging="360"/>
      </w:pPr>
      <w:rPr>
        <w:rFonts w:ascii="Arial" w:hAnsi="Arial" w:hint="default"/>
      </w:rPr>
    </w:lvl>
    <w:lvl w:ilvl="6" w:tplc="68C60368" w:tentative="1">
      <w:start w:val="1"/>
      <w:numFmt w:val="bullet"/>
      <w:lvlText w:val="•"/>
      <w:lvlJc w:val="left"/>
      <w:pPr>
        <w:tabs>
          <w:tab w:val="num" w:pos="5040"/>
        </w:tabs>
        <w:ind w:left="5040" w:hanging="360"/>
      </w:pPr>
      <w:rPr>
        <w:rFonts w:ascii="Arial" w:hAnsi="Arial" w:hint="default"/>
      </w:rPr>
    </w:lvl>
    <w:lvl w:ilvl="7" w:tplc="228A54D2" w:tentative="1">
      <w:start w:val="1"/>
      <w:numFmt w:val="bullet"/>
      <w:lvlText w:val="•"/>
      <w:lvlJc w:val="left"/>
      <w:pPr>
        <w:tabs>
          <w:tab w:val="num" w:pos="5760"/>
        </w:tabs>
        <w:ind w:left="5760" w:hanging="360"/>
      </w:pPr>
      <w:rPr>
        <w:rFonts w:ascii="Arial" w:hAnsi="Arial" w:hint="default"/>
      </w:rPr>
    </w:lvl>
    <w:lvl w:ilvl="8" w:tplc="714A8E8E" w:tentative="1">
      <w:start w:val="1"/>
      <w:numFmt w:val="bullet"/>
      <w:lvlText w:val="•"/>
      <w:lvlJc w:val="left"/>
      <w:pPr>
        <w:tabs>
          <w:tab w:val="num" w:pos="6480"/>
        </w:tabs>
        <w:ind w:left="6480" w:hanging="360"/>
      </w:pPr>
      <w:rPr>
        <w:rFonts w:ascii="Arial" w:hAnsi="Arial" w:hint="default"/>
      </w:rPr>
    </w:lvl>
  </w:abstractNum>
  <w:abstractNum w:abstractNumId="1">
    <w:nsid w:val="3B8E7F5D"/>
    <w:multiLevelType w:val="hybridMultilevel"/>
    <w:tmpl w:val="EE6A1982"/>
    <w:lvl w:ilvl="0" w:tplc="FF62F0F2">
      <w:start w:val="1"/>
      <w:numFmt w:val="bullet"/>
      <w:lvlText w:val="o"/>
      <w:lvlJc w:val="left"/>
      <w:pPr>
        <w:tabs>
          <w:tab w:val="num" w:pos="720"/>
        </w:tabs>
        <w:ind w:left="720" w:hanging="360"/>
      </w:pPr>
      <w:rPr>
        <w:rFonts w:ascii="Courier New" w:hAnsi="Courier New" w:hint="default"/>
      </w:rPr>
    </w:lvl>
    <w:lvl w:ilvl="1" w:tplc="0F967028" w:tentative="1">
      <w:start w:val="1"/>
      <w:numFmt w:val="bullet"/>
      <w:lvlText w:val="o"/>
      <w:lvlJc w:val="left"/>
      <w:pPr>
        <w:tabs>
          <w:tab w:val="num" w:pos="1440"/>
        </w:tabs>
        <w:ind w:left="1440" w:hanging="360"/>
      </w:pPr>
      <w:rPr>
        <w:rFonts w:ascii="Courier New" w:hAnsi="Courier New" w:hint="default"/>
      </w:rPr>
    </w:lvl>
    <w:lvl w:ilvl="2" w:tplc="1C4E40F4" w:tentative="1">
      <w:start w:val="1"/>
      <w:numFmt w:val="bullet"/>
      <w:lvlText w:val="o"/>
      <w:lvlJc w:val="left"/>
      <w:pPr>
        <w:tabs>
          <w:tab w:val="num" w:pos="2160"/>
        </w:tabs>
        <w:ind w:left="2160" w:hanging="360"/>
      </w:pPr>
      <w:rPr>
        <w:rFonts w:ascii="Courier New" w:hAnsi="Courier New" w:hint="default"/>
      </w:rPr>
    </w:lvl>
    <w:lvl w:ilvl="3" w:tplc="4030CD78" w:tentative="1">
      <w:start w:val="1"/>
      <w:numFmt w:val="bullet"/>
      <w:lvlText w:val="o"/>
      <w:lvlJc w:val="left"/>
      <w:pPr>
        <w:tabs>
          <w:tab w:val="num" w:pos="2880"/>
        </w:tabs>
        <w:ind w:left="2880" w:hanging="360"/>
      </w:pPr>
      <w:rPr>
        <w:rFonts w:ascii="Courier New" w:hAnsi="Courier New" w:hint="default"/>
      </w:rPr>
    </w:lvl>
    <w:lvl w:ilvl="4" w:tplc="EF0A180C" w:tentative="1">
      <w:start w:val="1"/>
      <w:numFmt w:val="bullet"/>
      <w:lvlText w:val="o"/>
      <w:lvlJc w:val="left"/>
      <w:pPr>
        <w:tabs>
          <w:tab w:val="num" w:pos="3600"/>
        </w:tabs>
        <w:ind w:left="3600" w:hanging="360"/>
      </w:pPr>
      <w:rPr>
        <w:rFonts w:ascii="Courier New" w:hAnsi="Courier New" w:hint="default"/>
      </w:rPr>
    </w:lvl>
    <w:lvl w:ilvl="5" w:tplc="E1588920" w:tentative="1">
      <w:start w:val="1"/>
      <w:numFmt w:val="bullet"/>
      <w:lvlText w:val="o"/>
      <w:lvlJc w:val="left"/>
      <w:pPr>
        <w:tabs>
          <w:tab w:val="num" w:pos="4320"/>
        </w:tabs>
        <w:ind w:left="4320" w:hanging="360"/>
      </w:pPr>
      <w:rPr>
        <w:rFonts w:ascii="Courier New" w:hAnsi="Courier New" w:hint="default"/>
      </w:rPr>
    </w:lvl>
    <w:lvl w:ilvl="6" w:tplc="033460EA" w:tentative="1">
      <w:start w:val="1"/>
      <w:numFmt w:val="bullet"/>
      <w:lvlText w:val="o"/>
      <w:lvlJc w:val="left"/>
      <w:pPr>
        <w:tabs>
          <w:tab w:val="num" w:pos="5040"/>
        </w:tabs>
        <w:ind w:left="5040" w:hanging="360"/>
      </w:pPr>
      <w:rPr>
        <w:rFonts w:ascii="Courier New" w:hAnsi="Courier New" w:hint="default"/>
      </w:rPr>
    </w:lvl>
    <w:lvl w:ilvl="7" w:tplc="50BEDAD0" w:tentative="1">
      <w:start w:val="1"/>
      <w:numFmt w:val="bullet"/>
      <w:lvlText w:val="o"/>
      <w:lvlJc w:val="left"/>
      <w:pPr>
        <w:tabs>
          <w:tab w:val="num" w:pos="5760"/>
        </w:tabs>
        <w:ind w:left="5760" w:hanging="360"/>
      </w:pPr>
      <w:rPr>
        <w:rFonts w:ascii="Courier New" w:hAnsi="Courier New" w:hint="default"/>
      </w:rPr>
    </w:lvl>
    <w:lvl w:ilvl="8" w:tplc="035AE572" w:tentative="1">
      <w:start w:val="1"/>
      <w:numFmt w:val="bullet"/>
      <w:lvlText w:val="o"/>
      <w:lvlJc w:val="left"/>
      <w:pPr>
        <w:tabs>
          <w:tab w:val="num" w:pos="6480"/>
        </w:tabs>
        <w:ind w:left="6480" w:hanging="360"/>
      </w:pPr>
      <w:rPr>
        <w:rFonts w:ascii="Courier New" w:hAnsi="Courier New" w:hint="default"/>
      </w:rPr>
    </w:lvl>
  </w:abstractNum>
  <w:abstractNum w:abstractNumId="2">
    <w:nsid w:val="3EA3440C"/>
    <w:multiLevelType w:val="hybridMultilevel"/>
    <w:tmpl w:val="9CAE3DA6"/>
    <w:lvl w:ilvl="0" w:tplc="75C47810">
      <w:start w:val="1"/>
      <w:numFmt w:val="bullet"/>
      <w:lvlText w:val="o"/>
      <w:lvlJc w:val="left"/>
      <w:pPr>
        <w:tabs>
          <w:tab w:val="num" w:pos="720"/>
        </w:tabs>
        <w:ind w:left="720" w:hanging="360"/>
      </w:pPr>
      <w:rPr>
        <w:rFonts w:ascii="Courier New" w:hAnsi="Courier New" w:hint="default"/>
      </w:rPr>
    </w:lvl>
    <w:lvl w:ilvl="1" w:tplc="7BE46F00" w:tentative="1">
      <w:start w:val="1"/>
      <w:numFmt w:val="bullet"/>
      <w:lvlText w:val="o"/>
      <w:lvlJc w:val="left"/>
      <w:pPr>
        <w:tabs>
          <w:tab w:val="num" w:pos="1440"/>
        </w:tabs>
        <w:ind w:left="1440" w:hanging="360"/>
      </w:pPr>
      <w:rPr>
        <w:rFonts w:ascii="Courier New" w:hAnsi="Courier New" w:hint="default"/>
      </w:rPr>
    </w:lvl>
    <w:lvl w:ilvl="2" w:tplc="B9602F02" w:tentative="1">
      <w:start w:val="1"/>
      <w:numFmt w:val="bullet"/>
      <w:lvlText w:val="o"/>
      <w:lvlJc w:val="left"/>
      <w:pPr>
        <w:tabs>
          <w:tab w:val="num" w:pos="2160"/>
        </w:tabs>
        <w:ind w:left="2160" w:hanging="360"/>
      </w:pPr>
      <w:rPr>
        <w:rFonts w:ascii="Courier New" w:hAnsi="Courier New" w:hint="default"/>
      </w:rPr>
    </w:lvl>
    <w:lvl w:ilvl="3" w:tplc="E2EC056C" w:tentative="1">
      <w:start w:val="1"/>
      <w:numFmt w:val="bullet"/>
      <w:lvlText w:val="o"/>
      <w:lvlJc w:val="left"/>
      <w:pPr>
        <w:tabs>
          <w:tab w:val="num" w:pos="2880"/>
        </w:tabs>
        <w:ind w:left="2880" w:hanging="360"/>
      </w:pPr>
      <w:rPr>
        <w:rFonts w:ascii="Courier New" w:hAnsi="Courier New" w:hint="default"/>
      </w:rPr>
    </w:lvl>
    <w:lvl w:ilvl="4" w:tplc="7176408C" w:tentative="1">
      <w:start w:val="1"/>
      <w:numFmt w:val="bullet"/>
      <w:lvlText w:val="o"/>
      <w:lvlJc w:val="left"/>
      <w:pPr>
        <w:tabs>
          <w:tab w:val="num" w:pos="3600"/>
        </w:tabs>
        <w:ind w:left="3600" w:hanging="360"/>
      </w:pPr>
      <w:rPr>
        <w:rFonts w:ascii="Courier New" w:hAnsi="Courier New" w:hint="default"/>
      </w:rPr>
    </w:lvl>
    <w:lvl w:ilvl="5" w:tplc="9848A24C" w:tentative="1">
      <w:start w:val="1"/>
      <w:numFmt w:val="bullet"/>
      <w:lvlText w:val="o"/>
      <w:lvlJc w:val="left"/>
      <w:pPr>
        <w:tabs>
          <w:tab w:val="num" w:pos="4320"/>
        </w:tabs>
        <w:ind w:left="4320" w:hanging="360"/>
      </w:pPr>
      <w:rPr>
        <w:rFonts w:ascii="Courier New" w:hAnsi="Courier New" w:hint="default"/>
      </w:rPr>
    </w:lvl>
    <w:lvl w:ilvl="6" w:tplc="A6F4636C" w:tentative="1">
      <w:start w:val="1"/>
      <w:numFmt w:val="bullet"/>
      <w:lvlText w:val="o"/>
      <w:lvlJc w:val="left"/>
      <w:pPr>
        <w:tabs>
          <w:tab w:val="num" w:pos="5040"/>
        </w:tabs>
        <w:ind w:left="5040" w:hanging="360"/>
      </w:pPr>
      <w:rPr>
        <w:rFonts w:ascii="Courier New" w:hAnsi="Courier New" w:hint="default"/>
      </w:rPr>
    </w:lvl>
    <w:lvl w:ilvl="7" w:tplc="B5AC257C" w:tentative="1">
      <w:start w:val="1"/>
      <w:numFmt w:val="bullet"/>
      <w:lvlText w:val="o"/>
      <w:lvlJc w:val="left"/>
      <w:pPr>
        <w:tabs>
          <w:tab w:val="num" w:pos="5760"/>
        </w:tabs>
        <w:ind w:left="5760" w:hanging="360"/>
      </w:pPr>
      <w:rPr>
        <w:rFonts w:ascii="Courier New" w:hAnsi="Courier New" w:hint="default"/>
      </w:rPr>
    </w:lvl>
    <w:lvl w:ilvl="8" w:tplc="5A62DE5A" w:tentative="1">
      <w:start w:val="1"/>
      <w:numFmt w:val="bullet"/>
      <w:lvlText w:val="o"/>
      <w:lvlJc w:val="left"/>
      <w:pPr>
        <w:tabs>
          <w:tab w:val="num" w:pos="6480"/>
        </w:tabs>
        <w:ind w:left="6480" w:hanging="360"/>
      </w:pPr>
      <w:rPr>
        <w:rFonts w:ascii="Courier New" w:hAnsi="Courier New" w:hint="default"/>
      </w:rPr>
    </w:lvl>
  </w:abstractNum>
  <w:abstractNum w:abstractNumId="3">
    <w:nsid w:val="4A7824D9"/>
    <w:multiLevelType w:val="hybridMultilevel"/>
    <w:tmpl w:val="95486C20"/>
    <w:lvl w:ilvl="0" w:tplc="6FF8EE38">
      <w:start w:val="1"/>
      <w:numFmt w:val="bullet"/>
      <w:lvlText w:val="•"/>
      <w:lvlJc w:val="left"/>
      <w:pPr>
        <w:tabs>
          <w:tab w:val="num" w:pos="720"/>
        </w:tabs>
        <w:ind w:left="720" w:hanging="360"/>
      </w:pPr>
      <w:rPr>
        <w:rFonts w:ascii="Arial" w:hAnsi="Arial" w:hint="default"/>
      </w:rPr>
    </w:lvl>
    <w:lvl w:ilvl="1" w:tplc="862261C6" w:tentative="1">
      <w:start w:val="1"/>
      <w:numFmt w:val="bullet"/>
      <w:lvlText w:val="•"/>
      <w:lvlJc w:val="left"/>
      <w:pPr>
        <w:tabs>
          <w:tab w:val="num" w:pos="1440"/>
        </w:tabs>
        <w:ind w:left="1440" w:hanging="360"/>
      </w:pPr>
      <w:rPr>
        <w:rFonts w:ascii="Arial" w:hAnsi="Arial" w:hint="default"/>
      </w:rPr>
    </w:lvl>
    <w:lvl w:ilvl="2" w:tplc="5D90CEB4" w:tentative="1">
      <w:start w:val="1"/>
      <w:numFmt w:val="bullet"/>
      <w:lvlText w:val="•"/>
      <w:lvlJc w:val="left"/>
      <w:pPr>
        <w:tabs>
          <w:tab w:val="num" w:pos="2160"/>
        </w:tabs>
        <w:ind w:left="2160" w:hanging="360"/>
      </w:pPr>
      <w:rPr>
        <w:rFonts w:ascii="Arial" w:hAnsi="Arial" w:hint="default"/>
      </w:rPr>
    </w:lvl>
    <w:lvl w:ilvl="3" w:tplc="5516AF56" w:tentative="1">
      <w:start w:val="1"/>
      <w:numFmt w:val="bullet"/>
      <w:lvlText w:val="•"/>
      <w:lvlJc w:val="left"/>
      <w:pPr>
        <w:tabs>
          <w:tab w:val="num" w:pos="2880"/>
        </w:tabs>
        <w:ind w:left="2880" w:hanging="360"/>
      </w:pPr>
      <w:rPr>
        <w:rFonts w:ascii="Arial" w:hAnsi="Arial" w:hint="default"/>
      </w:rPr>
    </w:lvl>
    <w:lvl w:ilvl="4" w:tplc="EC32F1C4" w:tentative="1">
      <w:start w:val="1"/>
      <w:numFmt w:val="bullet"/>
      <w:lvlText w:val="•"/>
      <w:lvlJc w:val="left"/>
      <w:pPr>
        <w:tabs>
          <w:tab w:val="num" w:pos="3600"/>
        </w:tabs>
        <w:ind w:left="3600" w:hanging="360"/>
      </w:pPr>
      <w:rPr>
        <w:rFonts w:ascii="Arial" w:hAnsi="Arial" w:hint="default"/>
      </w:rPr>
    </w:lvl>
    <w:lvl w:ilvl="5" w:tplc="835829B4" w:tentative="1">
      <w:start w:val="1"/>
      <w:numFmt w:val="bullet"/>
      <w:lvlText w:val="•"/>
      <w:lvlJc w:val="left"/>
      <w:pPr>
        <w:tabs>
          <w:tab w:val="num" w:pos="4320"/>
        </w:tabs>
        <w:ind w:left="4320" w:hanging="360"/>
      </w:pPr>
      <w:rPr>
        <w:rFonts w:ascii="Arial" w:hAnsi="Arial" w:hint="default"/>
      </w:rPr>
    </w:lvl>
    <w:lvl w:ilvl="6" w:tplc="4FA85CC2" w:tentative="1">
      <w:start w:val="1"/>
      <w:numFmt w:val="bullet"/>
      <w:lvlText w:val="•"/>
      <w:lvlJc w:val="left"/>
      <w:pPr>
        <w:tabs>
          <w:tab w:val="num" w:pos="5040"/>
        </w:tabs>
        <w:ind w:left="5040" w:hanging="360"/>
      </w:pPr>
      <w:rPr>
        <w:rFonts w:ascii="Arial" w:hAnsi="Arial" w:hint="default"/>
      </w:rPr>
    </w:lvl>
    <w:lvl w:ilvl="7" w:tplc="FC6C3DFA" w:tentative="1">
      <w:start w:val="1"/>
      <w:numFmt w:val="bullet"/>
      <w:lvlText w:val="•"/>
      <w:lvlJc w:val="left"/>
      <w:pPr>
        <w:tabs>
          <w:tab w:val="num" w:pos="5760"/>
        </w:tabs>
        <w:ind w:left="5760" w:hanging="360"/>
      </w:pPr>
      <w:rPr>
        <w:rFonts w:ascii="Arial" w:hAnsi="Arial" w:hint="default"/>
      </w:rPr>
    </w:lvl>
    <w:lvl w:ilvl="8" w:tplc="E9ECCA86" w:tentative="1">
      <w:start w:val="1"/>
      <w:numFmt w:val="bullet"/>
      <w:lvlText w:val="•"/>
      <w:lvlJc w:val="left"/>
      <w:pPr>
        <w:tabs>
          <w:tab w:val="num" w:pos="6480"/>
        </w:tabs>
        <w:ind w:left="6480" w:hanging="360"/>
      </w:pPr>
      <w:rPr>
        <w:rFonts w:ascii="Arial" w:hAnsi="Arial" w:hint="default"/>
      </w:rPr>
    </w:lvl>
  </w:abstractNum>
  <w:abstractNum w:abstractNumId="4">
    <w:nsid w:val="5B691392"/>
    <w:multiLevelType w:val="hybridMultilevel"/>
    <w:tmpl w:val="FBFA44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E8E3CE6"/>
    <w:multiLevelType w:val="hybridMultilevel"/>
    <w:tmpl w:val="E69A4876"/>
    <w:lvl w:ilvl="0" w:tplc="475610C0">
      <w:start w:val="1"/>
      <w:numFmt w:val="bullet"/>
      <w:lvlText w:val="•"/>
      <w:lvlJc w:val="left"/>
      <w:pPr>
        <w:tabs>
          <w:tab w:val="num" w:pos="720"/>
        </w:tabs>
        <w:ind w:left="720" w:hanging="360"/>
      </w:pPr>
      <w:rPr>
        <w:rFonts w:ascii="Arial" w:hAnsi="Arial" w:hint="default"/>
      </w:rPr>
    </w:lvl>
    <w:lvl w:ilvl="1" w:tplc="DB68E74E" w:tentative="1">
      <w:start w:val="1"/>
      <w:numFmt w:val="bullet"/>
      <w:lvlText w:val="•"/>
      <w:lvlJc w:val="left"/>
      <w:pPr>
        <w:tabs>
          <w:tab w:val="num" w:pos="1440"/>
        </w:tabs>
        <w:ind w:left="1440" w:hanging="360"/>
      </w:pPr>
      <w:rPr>
        <w:rFonts w:ascii="Arial" w:hAnsi="Arial" w:hint="default"/>
      </w:rPr>
    </w:lvl>
    <w:lvl w:ilvl="2" w:tplc="3120E564" w:tentative="1">
      <w:start w:val="1"/>
      <w:numFmt w:val="bullet"/>
      <w:lvlText w:val="•"/>
      <w:lvlJc w:val="left"/>
      <w:pPr>
        <w:tabs>
          <w:tab w:val="num" w:pos="2160"/>
        </w:tabs>
        <w:ind w:left="2160" w:hanging="360"/>
      </w:pPr>
      <w:rPr>
        <w:rFonts w:ascii="Arial" w:hAnsi="Arial" w:hint="default"/>
      </w:rPr>
    </w:lvl>
    <w:lvl w:ilvl="3" w:tplc="B8C859A4" w:tentative="1">
      <w:start w:val="1"/>
      <w:numFmt w:val="bullet"/>
      <w:lvlText w:val="•"/>
      <w:lvlJc w:val="left"/>
      <w:pPr>
        <w:tabs>
          <w:tab w:val="num" w:pos="2880"/>
        </w:tabs>
        <w:ind w:left="2880" w:hanging="360"/>
      </w:pPr>
      <w:rPr>
        <w:rFonts w:ascii="Arial" w:hAnsi="Arial" w:hint="default"/>
      </w:rPr>
    </w:lvl>
    <w:lvl w:ilvl="4" w:tplc="3B744AD8" w:tentative="1">
      <w:start w:val="1"/>
      <w:numFmt w:val="bullet"/>
      <w:lvlText w:val="•"/>
      <w:lvlJc w:val="left"/>
      <w:pPr>
        <w:tabs>
          <w:tab w:val="num" w:pos="3600"/>
        </w:tabs>
        <w:ind w:left="3600" w:hanging="360"/>
      </w:pPr>
      <w:rPr>
        <w:rFonts w:ascii="Arial" w:hAnsi="Arial" w:hint="default"/>
      </w:rPr>
    </w:lvl>
    <w:lvl w:ilvl="5" w:tplc="B9CC3B96" w:tentative="1">
      <w:start w:val="1"/>
      <w:numFmt w:val="bullet"/>
      <w:lvlText w:val="•"/>
      <w:lvlJc w:val="left"/>
      <w:pPr>
        <w:tabs>
          <w:tab w:val="num" w:pos="4320"/>
        </w:tabs>
        <w:ind w:left="4320" w:hanging="360"/>
      </w:pPr>
      <w:rPr>
        <w:rFonts w:ascii="Arial" w:hAnsi="Arial" w:hint="default"/>
      </w:rPr>
    </w:lvl>
    <w:lvl w:ilvl="6" w:tplc="3DE4DD22" w:tentative="1">
      <w:start w:val="1"/>
      <w:numFmt w:val="bullet"/>
      <w:lvlText w:val="•"/>
      <w:lvlJc w:val="left"/>
      <w:pPr>
        <w:tabs>
          <w:tab w:val="num" w:pos="5040"/>
        </w:tabs>
        <w:ind w:left="5040" w:hanging="360"/>
      </w:pPr>
      <w:rPr>
        <w:rFonts w:ascii="Arial" w:hAnsi="Arial" w:hint="default"/>
      </w:rPr>
    </w:lvl>
    <w:lvl w:ilvl="7" w:tplc="072C7F68" w:tentative="1">
      <w:start w:val="1"/>
      <w:numFmt w:val="bullet"/>
      <w:lvlText w:val="•"/>
      <w:lvlJc w:val="left"/>
      <w:pPr>
        <w:tabs>
          <w:tab w:val="num" w:pos="5760"/>
        </w:tabs>
        <w:ind w:left="5760" w:hanging="360"/>
      </w:pPr>
      <w:rPr>
        <w:rFonts w:ascii="Arial" w:hAnsi="Arial" w:hint="default"/>
      </w:rPr>
    </w:lvl>
    <w:lvl w:ilvl="8" w:tplc="335E24F8" w:tentative="1">
      <w:start w:val="1"/>
      <w:numFmt w:val="bullet"/>
      <w:lvlText w:val="•"/>
      <w:lvlJc w:val="left"/>
      <w:pPr>
        <w:tabs>
          <w:tab w:val="num" w:pos="6480"/>
        </w:tabs>
        <w:ind w:left="6480" w:hanging="360"/>
      </w:pPr>
      <w:rPr>
        <w:rFonts w:ascii="Arial" w:hAnsi="Arial" w:hint="default"/>
      </w:rPr>
    </w:lvl>
  </w:abstractNum>
  <w:abstractNum w:abstractNumId="6">
    <w:nsid w:val="6A4A7229"/>
    <w:multiLevelType w:val="hybridMultilevel"/>
    <w:tmpl w:val="B890DB64"/>
    <w:lvl w:ilvl="0" w:tplc="23B41D98">
      <w:start w:val="1"/>
      <w:numFmt w:val="bullet"/>
      <w:lvlText w:val="•"/>
      <w:lvlJc w:val="left"/>
      <w:pPr>
        <w:tabs>
          <w:tab w:val="num" w:pos="720"/>
        </w:tabs>
        <w:ind w:left="720" w:hanging="360"/>
      </w:pPr>
      <w:rPr>
        <w:rFonts w:ascii="Arial" w:hAnsi="Arial" w:hint="default"/>
      </w:rPr>
    </w:lvl>
    <w:lvl w:ilvl="1" w:tplc="BC4EA1EE" w:tentative="1">
      <w:start w:val="1"/>
      <w:numFmt w:val="bullet"/>
      <w:lvlText w:val="•"/>
      <w:lvlJc w:val="left"/>
      <w:pPr>
        <w:tabs>
          <w:tab w:val="num" w:pos="1440"/>
        </w:tabs>
        <w:ind w:left="1440" w:hanging="360"/>
      </w:pPr>
      <w:rPr>
        <w:rFonts w:ascii="Arial" w:hAnsi="Arial" w:hint="default"/>
      </w:rPr>
    </w:lvl>
    <w:lvl w:ilvl="2" w:tplc="D876C9D2" w:tentative="1">
      <w:start w:val="1"/>
      <w:numFmt w:val="bullet"/>
      <w:lvlText w:val="•"/>
      <w:lvlJc w:val="left"/>
      <w:pPr>
        <w:tabs>
          <w:tab w:val="num" w:pos="2160"/>
        </w:tabs>
        <w:ind w:left="2160" w:hanging="360"/>
      </w:pPr>
      <w:rPr>
        <w:rFonts w:ascii="Arial" w:hAnsi="Arial" w:hint="default"/>
      </w:rPr>
    </w:lvl>
    <w:lvl w:ilvl="3" w:tplc="1F50BAA2" w:tentative="1">
      <w:start w:val="1"/>
      <w:numFmt w:val="bullet"/>
      <w:lvlText w:val="•"/>
      <w:lvlJc w:val="left"/>
      <w:pPr>
        <w:tabs>
          <w:tab w:val="num" w:pos="2880"/>
        </w:tabs>
        <w:ind w:left="2880" w:hanging="360"/>
      </w:pPr>
      <w:rPr>
        <w:rFonts w:ascii="Arial" w:hAnsi="Arial" w:hint="default"/>
      </w:rPr>
    </w:lvl>
    <w:lvl w:ilvl="4" w:tplc="8F508452" w:tentative="1">
      <w:start w:val="1"/>
      <w:numFmt w:val="bullet"/>
      <w:lvlText w:val="•"/>
      <w:lvlJc w:val="left"/>
      <w:pPr>
        <w:tabs>
          <w:tab w:val="num" w:pos="3600"/>
        </w:tabs>
        <w:ind w:left="3600" w:hanging="360"/>
      </w:pPr>
      <w:rPr>
        <w:rFonts w:ascii="Arial" w:hAnsi="Arial" w:hint="default"/>
      </w:rPr>
    </w:lvl>
    <w:lvl w:ilvl="5" w:tplc="A51EDA8A" w:tentative="1">
      <w:start w:val="1"/>
      <w:numFmt w:val="bullet"/>
      <w:lvlText w:val="•"/>
      <w:lvlJc w:val="left"/>
      <w:pPr>
        <w:tabs>
          <w:tab w:val="num" w:pos="4320"/>
        </w:tabs>
        <w:ind w:left="4320" w:hanging="360"/>
      </w:pPr>
      <w:rPr>
        <w:rFonts w:ascii="Arial" w:hAnsi="Arial" w:hint="default"/>
      </w:rPr>
    </w:lvl>
    <w:lvl w:ilvl="6" w:tplc="5DEA745C" w:tentative="1">
      <w:start w:val="1"/>
      <w:numFmt w:val="bullet"/>
      <w:lvlText w:val="•"/>
      <w:lvlJc w:val="left"/>
      <w:pPr>
        <w:tabs>
          <w:tab w:val="num" w:pos="5040"/>
        </w:tabs>
        <w:ind w:left="5040" w:hanging="360"/>
      </w:pPr>
      <w:rPr>
        <w:rFonts w:ascii="Arial" w:hAnsi="Arial" w:hint="default"/>
      </w:rPr>
    </w:lvl>
    <w:lvl w:ilvl="7" w:tplc="77FA33F4" w:tentative="1">
      <w:start w:val="1"/>
      <w:numFmt w:val="bullet"/>
      <w:lvlText w:val="•"/>
      <w:lvlJc w:val="left"/>
      <w:pPr>
        <w:tabs>
          <w:tab w:val="num" w:pos="5760"/>
        </w:tabs>
        <w:ind w:left="5760" w:hanging="360"/>
      </w:pPr>
      <w:rPr>
        <w:rFonts w:ascii="Arial" w:hAnsi="Arial" w:hint="default"/>
      </w:rPr>
    </w:lvl>
    <w:lvl w:ilvl="8" w:tplc="88AA5CF8" w:tentative="1">
      <w:start w:val="1"/>
      <w:numFmt w:val="bullet"/>
      <w:lvlText w:val="•"/>
      <w:lvlJc w:val="left"/>
      <w:pPr>
        <w:tabs>
          <w:tab w:val="num" w:pos="6480"/>
        </w:tabs>
        <w:ind w:left="6480" w:hanging="360"/>
      </w:pPr>
      <w:rPr>
        <w:rFonts w:ascii="Arial" w:hAnsi="Arial" w:hint="default"/>
      </w:rPr>
    </w:lvl>
  </w:abstractNum>
  <w:abstractNum w:abstractNumId="7">
    <w:nsid w:val="71661DE5"/>
    <w:multiLevelType w:val="hybridMultilevel"/>
    <w:tmpl w:val="211EF4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jects - KM">
    <w15:presenceInfo w15:providerId="None" w15:userId="Projects - K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15"/>
    <w:rsid w:val="000151E4"/>
    <w:rsid w:val="0009594F"/>
    <w:rsid w:val="00205521"/>
    <w:rsid w:val="00280E4D"/>
    <w:rsid w:val="002C577E"/>
    <w:rsid w:val="002E2035"/>
    <w:rsid w:val="003A17D0"/>
    <w:rsid w:val="00432BA6"/>
    <w:rsid w:val="004914D9"/>
    <w:rsid w:val="005132E3"/>
    <w:rsid w:val="00516376"/>
    <w:rsid w:val="00540352"/>
    <w:rsid w:val="00613648"/>
    <w:rsid w:val="00670A42"/>
    <w:rsid w:val="006851BE"/>
    <w:rsid w:val="0072353B"/>
    <w:rsid w:val="00800939"/>
    <w:rsid w:val="009B0A15"/>
    <w:rsid w:val="00A0730C"/>
    <w:rsid w:val="00A56168"/>
    <w:rsid w:val="00C45B1B"/>
    <w:rsid w:val="00C65C93"/>
    <w:rsid w:val="00CF248F"/>
    <w:rsid w:val="00D600A0"/>
    <w:rsid w:val="00DE07D9"/>
    <w:rsid w:val="00EB61C5"/>
    <w:rsid w:val="00F236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035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3A17D0"/>
    <w:pPr>
      <w:ind w:left="720"/>
      <w:contextualSpacing/>
    </w:pPr>
  </w:style>
  <w:style w:type="character" w:styleId="Lienhypertexte">
    <w:name w:val="Hyperlink"/>
    <w:basedOn w:val="Policepardfaut"/>
    <w:uiPriority w:val="99"/>
    <w:unhideWhenUsed/>
    <w:rsid w:val="003A17D0"/>
    <w:rPr>
      <w:color w:val="0000FF" w:themeColor="hyperlink"/>
      <w:u w:val="single"/>
    </w:rPr>
  </w:style>
  <w:style w:type="character" w:styleId="Marquedecommentaire">
    <w:name w:val="annotation reference"/>
    <w:basedOn w:val="Policepardfaut"/>
    <w:uiPriority w:val="99"/>
    <w:semiHidden/>
    <w:unhideWhenUsed/>
    <w:rsid w:val="00C45B1B"/>
    <w:rPr>
      <w:sz w:val="16"/>
      <w:szCs w:val="16"/>
    </w:rPr>
  </w:style>
  <w:style w:type="paragraph" w:styleId="Commentaire">
    <w:name w:val="annotation text"/>
    <w:basedOn w:val="Normal"/>
    <w:link w:val="CommentaireCar"/>
    <w:uiPriority w:val="99"/>
    <w:semiHidden/>
    <w:unhideWhenUsed/>
    <w:rsid w:val="00C45B1B"/>
    <w:pPr>
      <w:spacing w:line="240" w:lineRule="auto"/>
    </w:pPr>
    <w:rPr>
      <w:sz w:val="20"/>
      <w:szCs w:val="20"/>
    </w:rPr>
  </w:style>
  <w:style w:type="character" w:customStyle="1" w:styleId="CommentaireCar">
    <w:name w:val="Commentaire Car"/>
    <w:basedOn w:val="Policepardfaut"/>
    <w:link w:val="Commentaire"/>
    <w:uiPriority w:val="99"/>
    <w:semiHidden/>
    <w:rsid w:val="00C45B1B"/>
    <w:rPr>
      <w:sz w:val="20"/>
      <w:szCs w:val="20"/>
    </w:rPr>
  </w:style>
  <w:style w:type="paragraph" w:styleId="Objetducommentaire">
    <w:name w:val="annotation subject"/>
    <w:basedOn w:val="Commentaire"/>
    <w:next w:val="Commentaire"/>
    <w:link w:val="ObjetducommentaireCar"/>
    <w:uiPriority w:val="99"/>
    <w:semiHidden/>
    <w:unhideWhenUsed/>
    <w:rsid w:val="00C45B1B"/>
    <w:rPr>
      <w:b/>
      <w:bCs/>
    </w:rPr>
  </w:style>
  <w:style w:type="character" w:customStyle="1" w:styleId="ObjetducommentaireCar">
    <w:name w:val="Objet du commentaire Car"/>
    <w:basedOn w:val="CommentaireCar"/>
    <w:link w:val="Objetducommentaire"/>
    <w:uiPriority w:val="99"/>
    <w:semiHidden/>
    <w:rsid w:val="00C45B1B"/>
    <w:rPr>
      <w:b/>
      <w:bCs/>
      <w:sz w:val="20"/>
      <w:szCs w:val="20"/>
    </w:rPr>
  </w:style>
  <w:style w:type="paragraph" w:styleId="Textedebulles">
    <w:name w:val="Balloon Text"/>
    <w:basedOn w:val="Normal"/>
    <w:link w:val="TextedebullesCar"/>
    <w:uiPriority w:val="99"/>
    <w:semiHidden/>
    <w:unhideWhenUsed/>
    <w:rsid w:val="00C45B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B1B"/>
    <w:rPr>
      <w:rFonts w:ascii="Segoe UI" w:hAnsi="Segoe UI" w:cs="Segoe UI"/>
      <w:sz w:val="18"/>
      <w:szCs w:val="18"/>
    </w:rPr>
  </w:style>
  <w:style w:type="character" w:styleId="Lienhypertextesuivivisit">
    <w:name w:val="FollowedHyperlink"/>
    <w:basedOn w:val="Policepardfaut"/>
    <w:uiPriority w:val="99"/>
    <w:semiHidden/>
    <w:unhideWhenUsed/>
    <w:rsid w:val="00D600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035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3A17D0"/>
    <w:pPr>
      <w:ind w:left="720"/>
      <w:contextualSpacing/>
    </w:pPr>
  </w:style>
  <w:style w:type="character" w:styleId="Lienhypertexte">
    <w:name w:val="Hyperlink"/>
    <w:basedOn w:val="Policepardfaut"/>
    <w:uiPriority w:val="99"/>
    <w:unhideWhenUsed/>
    <w:rsid w:val="003A17D0"/>
    <w:rPr>
      <w:color w:val="0000FF" w:themeColor="hyperlink"/>
      <w:u w:val="single"/>
    </w:rPr>
  </w:style>
  <w:style w:type="character" w:styleId="Marquedecommentaire">
    <w:name w:val="annotation reference"/>
    <w:basedOn w:val="Policepardfaut"/>
    <w:uiPriority w:val="99"/>
    <w:semiHidden/>
    <w:unhideWhenUsed/>
    <w:rsid w:val="00C45B1B"/>
    <w:rPr>
      <w:sz w:val="16"/>
      <w:szCs w:val="16"/>
    </w:rPr>
  </w:style>
  <w:style w:type="paragraph" w:styleId="Commentaire">
    <w:name w:val="annotation text"/>
    <w:basedOn w:val="Normal"/>
    <w:link w:val="CommentaireCar"/>
    <w:uiPriority w:val="99"/>
    <w:semiHidden/>
    <w:unhideWhenUsed/>
    <w:rsid w:val="00C45B1B"/>
    <w:pPr>
      <w:spacing w:line="240" w:lineRule="auto"/>
    </w:pPr>
    <w:rPr>
      <w:sz w:val="20"/>
      <w:szCs w:val="20"/>
    </w:rPr>
  </w:style>
  <w:style w:type="character" w:customStyle="1" w:styleId="CommentaireCar">
    <w:name w:val="Commentaire Car"/>
    <w:basedOn w:val="Policepardfaut"/>
    <w:link w:val="Commentaire"/>
    <w:uiPriority w:val="99"/>
    <w:semiHidden/>
    <w:rsid w:val="00C45B1B"/>
    <w:rPr>
      <w:sz w:val="20"/>
      <w:szCs w:val="20"/>
    </w:rPr>
  </w:style>
  <w:style w:type="paragraph" w:styleId="Objetducommentaire">
    <w:name w:val="annotation subject"/>
    <w:basedOn w:val="Commentaire"/>
    <w:next w:val="Commentaire"/>
    <w:link w:val="ObjetducommentaireCar"/>
    <w:uiPriority w:val="99"/>
    <w:semiHidden/>
    <w:unhideWhenUsed/>
    <w:rsid w:val="00C45B1B"/>
    <w:rPr>
      <w:b/>
      <w:bCs/>
    </w:rPr>
  </w:style>
  <w:style w:type="character" w:customStyle="1" w:styleId="ObjetducommentaireCar">
    <w:name w:val="Objet du commentaire Car"/>
    <w:basedOn w:val="CommentaireCar"/>
    <w:link w:val="Objetducommentaire"/>
    <w:uiPriority w:val="99"/>
    <w:semiHidden/>
    <w:rsid w:val="00C45B1B"/>
    <w:rPr>
      <w:b/>
      <w:bCs/>
      <w:sz w:val="20"/>
      <w:szCs w:val="20"/>
    </w:rPr>
  </w:style>
  <w:style w:type="paragraph" w:styleId="Textedebulles">
    <w:name w:val="Balloon Text"/>
    <w:basedOn w:val="Normal"/>
    <w:link w:val="TextedebullesCar"/>
    <w:uiPriority w:val="99"/>
    <w:semiHidden/>
    <w:unhideWhenUsed/>
    <w:rsid w:val="00C45B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B1B"/>
    <w:rPr>
      <w:rFonts w:ascii="Segoe UI" w:hAnsi="Segoe UI" w:cs="Segoe UI"/>
      <w:sz w:val="18"/>
      <w:szCs w:val="18"/>
    </w:rPr>
  </w:style>
  <w:style w:type="character" w:styleId="Lienhypertextesuivivisit">
    <w:name w:val="FollowedHyperlink"/>
    <w:basedOn w:val="Policepardfaut"/>
    <w:uiPriority w:val="99"/>
    <w:semiHidden/>
    <w:unhideWhenUsed/>
    <w:rsid w:val="00D60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2895">
      <w:bodyDiv w:val="1"/>
      <w:marLeft w:val="0"/>
      <w:marRight w:val="0"/>
      <w:marTop w:val="0"/>
      <w:marBottom w:val="0"/>
      <w:divBdr>
        <w:top w:val="none" w:sz="0" w:space="0" w:color="auto"/>
        <w:left w:val="none" w:sz="0" w:space="0" w:color="auto"/>
        <w:bottom w:val="none" w:sz="0" w:space="0" w:color="auto"/>
        <w:right w:val="none" w:sz="0" w:space="0" w:color="auto"/>
      </w:divBdr>
    </w:div>
    <w:div w:id="200361528">
      <w:bodyDiv w:val="1"/>
      <w:marLeft w:val="0"/>
      <w:marRight w:val="0"/>
      <w:marTop w:val="0"/>
      <w:marBottom w:val="0"/>
      <w:divBdr>
        <w:top w:val="none" w:sz="0" w:space="0" w:color="auto"/>
        <w:left w:val="none" w:sz="0" w:space="0" w:color="auto"/>
        <w:bottom w:val="none" w:sz="0" w:space="0" w:color="auto"/>
        <w:right w:val="none" w:sz="0" w:space="0" w:color="auto"/>
      </w:divBdr>
    </w:div>
    <w:div w:id="202790638">
      <w:bodyDiv w:val="1"/>
      <w:marLeft w:val="0"/>
      <w:marRight w:val="0"/>
      <w:marTop w:val="0"/>
      <w:marBottom w:val="0"/>
      <w:divBdr>
        <w:top w:val="none" w:sz="0" w:space="0" w:color="auto"/>
        <w:left w:val="none" w:sz="0" w:space="0" w:color="auto"/>
        <w:bottom w:val="none" w:sz="0" w:space="0" w:color="auto"/>
        <w:right w:val="none" w:sz="0" w:space="0" w:color="auto"/>
      </w:divBdr>
    </w:div>
    <w:div w:id="211036594">
      <w:bodyDiv w:val="1"/>
      <w:marLeft w:val="0"/>
      <w:marRight w:val="0"/>
      <w:marTop w:val="0"/>
      <w:marBottom w:val="0"/>
      <w:divBdr>
        <w:top w:val="none" w:sz="0" w:space="0" w:color="auto"/>
        <w:left w:val="none" w:sz="0" w:space="0" w:color="auto"/>
        <w:bottom w:val="none" w:sz="0" w:space="0" w:color="auto"/>
        <w:right w:val="none" w:sz="0" w:space="0" w:color="auto"/>
      </w:divBdr>
    </w:div>
    <w:div w:id="245193278">
      <w:bodyDiv w:val="1"/>
      <w:marLeft w:val="0"/>
      <w:marRight w:val="0"/>
      <w:marTop w:val="0"/>
      <w:marBottom w:val="0"/>
      <w:divBdr>
        <w:top w:val="none" w:sz="0" w:space="0" w:color="auto"/>
        <w:left w:val="none" w:sz="0" w:space="0" w:color="auto"/>
        <w:bottom w:val="none" w:sz="0" w:space="0" w:color="auto"/>
        <w:right w:val="none" w:sz="0" w:space="0" w:color="auto"/>
      </w:divBdr>
    </w:div>
    <w:div w:id="297030466">
      <w:bodyDiv w:val="1"/>
      <w:marLeft w:val="0"/>
      <w:marRight w:val="0"/>
      <w:marTop w:val="0"/>
      <w:marBottom w:val="0"/>
      <w:divBdr>
        <w:top w:val="none" w:sz="0" w:space="0" w:color="auto"/>
        <w:left w:val="none" w:sz="0" w:space="0" w:color="auto"/>
        <w:bottom w:val="none" w:sz="0" w:space="0" w:color="auto"/>
        <w:right w:val="none" w:sz="0" w:space="0" w:color="auto"/>
      </w:divBdr>
      <w:divsChild>
        <w:div w:id="368722675">
          <w:marLeft w:val="360"/>
          <w:marRight w:val="0"/>
          <w:marTop w:val="0"/>
          <w:marBottom w:val="0"/>
          <w:divBdr>
            <w:top w:val="none" w:sz="0" w:space="0" w:color="auto"/>
            <w:left w:val="none" w:sz="0" w:space="0" w:color="auto"/>
            <w:bottom w:val="none" w:sz="0" w:space="0" w:color="auto"/>
            <w:right w:val="none" w:sz="0" w:space="0" w:color="auto"/>
          </w:divBdr>
        </w:div>
      </w:divsChild>
    </w:div>
    <w:div w:id="426510651">
      <w:bodyDiv w:val="1"/>
      <w:marLeft w:val="0"/>
      <w:marRight w:val="0"/>
      <w:marTop w:val="0"/>
      <w:marBottom w:val="0"/>
      <w:divBdr>
        <w:top w:val="none" w:sz="0" w:space="0" w:color="auto"/>
        <w:left w:val="none" w:sz="0" w:space="0" w:color="auto"/>
        <w:bottom w:val="none" w:sz="0" w:space="0" w:color="auto"/>
        <w:right w:val="none" w:sz="0" w:space="0" w:color="auto"/>
      </w:divBdr>
    </w:div>
    <w:div w:id="514006368">
      <w:bodyDiv w:val="1"/>
      <w:marLeft w:val="0"/>
      <w:marRight w:val="0"/>
      <w:marTop w:val="0"/>
      <w:marBottom w:val="0"/>
      <w:divBdr>
        <w:top w:val="none" w:sz="0" w:space="0" w:color="auto"/>
        <w:left w:val="none" w:sz="0" w:space="0" w:color="auto"/>
        <w:bottom w:val="none" w:sz="0" w:space="0" w:color="auto"/>
        <w:right w:val="none" w:sz="0" w:space="0" w:color="auto"/>
      </w:divBdr>
    </w:div>
    <w:div w:id="619730093">
      <w:bodyDiv w:val="1"/>
      <w:marLeft w:val="0"/>
      <w:marRight w:val="0"/>
      <w:marTop w:val="0"/>
      <w:marBottom w:val="0"/>
      <w:divBdr>
        <w:top w:val="none" w:sz="0" w:space="0" w:color="auto"/>
        <w:left w:val="none" w:sz="0" w:space="0" w:color="auto"/>
        <w:bottom w:val="none" w:sz="0" w:space="0" w:color="auto"/>
        <w:right w:val="none" w:sz="0" w:space="0" w:color="auto"/>
      </w:divBdr>
    </w:div>
    <w:div w:id="624893901">
      <w:bodyDiv w:val="1"/>
      <w:marLeft w:val="0"/>
      <w:marRight w:val="0"/>
      <w:marTop w:val="0"/>
      <w:marBottom w:val="0"/>
      <w:divBdr>
        <w:top w:val="none" w:sz="0" w:space="0" w:color="auto"/>
        <w:left w:val="none" w:sz="0" w:space="0" w:color="auto"/>
        <w:bottom w:val="none" w:sz="0" w:space="0" w:color="auto"/>
        <w:right w:val="none" w:sz="0" w:space="0" w:color="auto"/>
      </w:divBdr>
    </w:div>
    <w:div w:id="699402104">
      <w:bodyDiv w:val="1"/>
      <w:marLeft w:val="0"/>
      <w:marRight w:val="0"/>
      <w:marTop w:val="0"/>
      <w:marBottom w:val="0"/>
      <w:divBdr>
        <w:top w:val="none" w:sz="0" w:space="0" w:color="auto"/>
        <w:left w:val="none" w:sz="0" w:space="0" w:color="auto"/>
        <w:bottom w:val="none" w:sz="0" w:space="0" w:color="auto"/>
        <w:right w:val="none" w:sz="0" w:space="0" w:color="auto"/>
      </w:divBdr>
    </w:div>
    <w:div w:id="711076962">
      <w:bodyDiv w:val="1"/>
      <w:marLeft w:val="0"/>
      <w:marRight w:val="0"/>
      <w:marTop w:val="0"/>
      <w:marBottom w:val="0"/>
      <w:divBdr>
        <w:top w:val="none" w:sz="0" w:space="0" w:color="auto"/>
        <w:left w:val="none" w:sz="0" w:space="0" w:color="auto"/>
        <w:bottom w:val="none" w:sz="0" w:space="0" w:color="auto"/>
        <w:right w:val="none" w:sz="0" w:space="0" w:color="auto"/>
      </w:divBdr>
    </w:div>
    <w:div w:id="769736525">
      <w:bodyDiv w:val="1"/>
      <w:marLeft w:val="0"/>
      <w:marRight w:val="0"/>
      <w:marTop w:val="0"/>
      <w:marBottom w:val="0"/>
      <w:divBdr>
        <w:top w:val="none" w:sz="0" w:space="0" w:color="auto"/>
        <w:left w:val="none" w:sz="0" w:space="0" w:color="auto"/>
        <w:bottom w:val="none" w:sz="0" w:space="0" w:color="auto"/>
        <w:right w:val="none" w:sz="0" w:space="0" w:color="auto"/>
      </w:divBdr>
    </w:div>
    <w:div w:id="791897401">
      <w:bodyDiv w:val="1"/>
      <w:marLeft w:val="0"/>
      <w:marRight w:val="0"/>
      <w:marTop w:val="0"/>
      <w:marBottom w:val="0"/>
      <w:divBdr>
        <w:top w:val="none" w:sz="0" w:space="0" w:color="auto"/>
        <w:left w:val="none" w:sz="0" w:space="0" w:color="auto"/>
        <w:bottom w:val="none" w:sz="0" w:space="0" w:color="auto"/>
        <w:right w:val="none" w:sz="0" w:space="0" w:color="auto"/>
      </w:divBdr>
      <w:divsChild>
        <w:div w:id="1452358528">
          <w:marLeft w:val="720"/>
          <w:marRight w:val="0"/>
          <w:marTop w:val="200"/>
          <w:marBottom w:val="0"/>
          <w:divBdr>
            <w:top w:val="none" w:sz="0" w:space="0" w:color="auto"/>
            <w:left w:val="none" w:sz="0" w:space="0" w:color="auto"/>
            <w:bottom w:val="none" w:sz="0" w:space="0" w:color="auto"/>
            <w:right w:val="none" w:sz="0" w:space="0" w:color="auto"/>
          </w:divBdr>
        </w:div>
        <w:div w:id="521631029">
          <w:marLeft w:val="720"/>
          <w:marRight w:val="0"/>
          <w:marTop w:val="200"/>
          <w:marBottom w:val="0"/>
          <w:divBdr>
            <w:top w:val="none" w:sz="0" w:space="0" w:color="auto"/>
            <w:left w:val="none" w:sz="0" w:space="0" w:color="auto"/>
            <w:bottom w:val="none" w:sz="0" w:space="0" w:color="auto"/>
            <w:right w:val="none" w:sz="0" w:space="0" w:color="auto"/>
          </w:divBdr>
        </w:div>
      </w:divsChild>
    </w:div>
    <w:div w:id="845245821">
      <w:bodyDiv w:val="1"/>
      <w:marLeft w:val="0"/>
      <w:marRight w:val="0"/>
      <w:marTop w:val="0"/>
      <w:marBottom w:val="0"/>
      <w:divBdr>
        <w:top w:val="none" w:sz="0" w:space="0" w:color="auto"/>
        <w:left w:val="none" w:sz="0" w:space="0" w:color="auto"/>
        <w:bottom w:val="none" w:sz="0" w:space="0" w:color="auto"/>
        <w:right w:val="none" w:sz="0" w:space="0" w:color="auto"/>
      </w:divBdr>
    </w:div>
    <w:div w:id="862863055">
      <w:bodyDiv w:val="1"/>
      <w:marLeft w:val="0"/>
      <w:marRight w:val="0"/>
      <w:marTop w:val="0"/>
      <w:marBottom w:val="0"/>
      <w:divBdr>
        <w:top w:val="none" w:sz="0" w:space="0" w:color="auto"/>
        <w:left w:val="none" w:sz="0" w:space="0" w:color="auto"/>
        <w:bottom w:val="none" w:sz="0" w:space="0" w:color="auto"/>
        <w:right w:val="none" w:sz="0" w:space="0" w:color="auto"/>
      </w:divBdr>
    </w:div>
    <w:div w:id="1039163847">
      <w:bodyDiv w:val="1"/>
      <w:marLeft w:val="0"/>
      <w:marRight w:val="0"/>
      <w:marTop w:val="0"/>
      <w:marBottom w:val="0"/>
      <w:divBdr>
        <w:top w:val="none" w:sz="0" w:space="0" w:color="auto"/>
        <w:left w:val="none" w:sz="0" w:space="0" w:color="auto"/>
        <w:bottom w:val="none" w:sz="0" w:space="0" w:color="auto"/>
        <w:right w:val="none" w:sz="0" w:space="0" w:color="auto"/>
      </w:divBdr>
    </w:div>
    <w:div w:id="1109471651">
      <w:bodyDiv w:val="1"/>
      <w:marLeft w:val="0"/>
      <w:marRight w:val="0"/>
      <w:marTop w:val="0"/>
      <w:marBottom w:val="0"/>
      <w:divBdr>
        <w:top w:val="none" w:sz="0" w:space="0" w:color="auto"/>
        <w:left w:val="none" w:sz="0" w:space="0" w:color="auto"/>
        <w:bottom w:val="none" w:sz="0" w:space="0" w:color="auto"/>
        <w:right w:val="none" w:sz="0" w:space="0" w:color="auto"/>
      </w:divBdr>
    </w:div>
    <w:div w:id="1120757467">
      <w:bodyDiv w:val="1"/>
      <w:marLeft w:val="0"/>
      <w:marRight w:val="0"/>
      <w:marTop w:val="0"/>
      <w:marBottom w:val="0"/>
      <w:divBdr>
        <w:top w:val="none" w:sz="0" w:space="0" w:color="auto"/>
        <w:left w:val="none" w:sz="0" w:space="0" w:color="auto"/>
        <w:bottom w:val="none" w:sz="0" w:space="0" w:color="auto"/>
        <w:right w:val="none" w:sz="0" w:space="0" w:color="auto"/>
      </w:divBdr>
    </w:div>
    <w:div w:id="1190609318">
      <w:bodyDiv w:val="1"/>
      <w:marLeft w:val="0"/>
      <w:marRight w:val="0"/>
      <w:marTop w:val="0"/>
      <w:marBottom w:val="0"/>
      <w:divBdr>
        <w:top w:val="none" w:sz="0" w:space="0" w:color="auto"/>
        <w:left w:val="none" w:sz="0" w:space="0" w:color="auto"/>
        <w:bottom w:val="none" w:sz="0" w:space="0" w:color="auto"/>
        <w:right w:val="none" w:sz="0" w:space="0" w:color="auto"/>
      </w:divBdr>
    </w:div>
    <w:div w:id="1228537900">
      <w:bodyDiv w:val="1"/>
      <w:marLeft w:val="0"/>
      <w:marRight w:val="0"/>
      <w:marTop w:val="0"/>
      <w:marBottom w:val="0"/>
      <w:divBdr>
        <w:top w:val="none" w:sz="0" w:space="0" w:color="auto"/>
        <w:left w:val="none" w:sz="0" w:space="0" w:color="auto"/>
        <w:bottom w:val="none" w:sz="0" w:space="0" w:color="auto"/>
        <w:right w:val="none" w:sz="0" w:space="0" w:color="auto"/>
      </w:divBdr>
    </w:div>
    <w:div w:id="1228611609">
      <w:bodyDiv w:val="1"/>
      <w:marLeft w:val="0"/>
      <w:marRight w:val="0"/>
      <w:marTop w:val="0"/>
      <w:marBottom w:val="0"/>
      <w:divBdr>
        <w:top w:val="none" w:sz="0" w:space="0" w:color="auto"/>
        <w:left w:val="none" w:sz="0" w:space="0" w:color="auto"/>
        <w:bottom w:val="none" w:sz="0" w:space="0" w:color="auto"/>
        <w:right w:val="none" w:sz="0" w:space="0" w:color="auto"/>
      </w:divBdr>
    </w:div>
    <w:div w:id="1231579467">
      <w:bodyDiv w:val="1"/>
      <w:marLeft w:val="0"/>
      <w:marRight w:val="0"/>
      <w:marTop w:val="0"/>
      <w:marBottom w:val="0"/>
      <w:divBdr>
        <w:top w:val="none" w:sz="0" w:space="0" w:color="auto"/>
        <w:left w:val="none" w:sz="0" w:space="0" w:color="auto"/>
        <w:bottom w:val="none" w:sz="0" w:space="0" w:color="auto"/>
        <w:right w:val="none" w:sz="0" w:space="0" w:color="auto"/>
      </w:divBdr>
    </w:div>
    <w:div w:id="1239679999">
      <w:bodyDiv w:val="1"/>
      <w:marLeft w:val="0"/>
      <w:marRight w:val="0"/>
      <w:marTop w:val="0"/>
      <w:marBottom w:val="0"/>
      <w:divBdr>
        <w:top w:val="none" w:sz="0" w:space="0" w:color="auto"/>
        <w:left w:val="none" w:sz="0" w:space="0" w:color="auto"/>
        <w:bottom w:val="none" w:sz="0" w:space="0" w:color="auto"/>
        <w:right w:val="none" w:sz="0" w:space="0" w:color="auto"/>
      </w:divBdr>
    </w:div>
    <w:div w:id="1284922070">
      <w:bodyDiv w:val="1"/>
      <w:marLeft w:val="0"/>
      <w:marRight w:val="0"/>
      <w:marTop w:val="0"/>
      <w:marBottom w:val="0"/>
      <w:divBdr>
        <w:top w:val="none" w:sz="0" w:space="0" w:color="auto"/>
        <w:left w:val="none" w:sz="0" w:space="0" w:color="auto"/>
        <w:bottom w:val="none" w:sz="0" w:space="0" w:color="auto"/>
        <w:right w:val="none" w:sz="0" w:space="0" w:color="auto"/>
      </w:divBdr>
    </w:div>
    <w:div w:id="1333139709">
      <w:bodyDiv w:val="1"/>
      <w:marLeft w:val="0"/>
      <w:marRight w:val="0"/>
      <w:marTop w:val="0"/>
      <w:marBottom w:val="0"/>
      <w:divBdr>
        <w:top w:val="none" w:sz="0" w:space="0" w:color="auto"/>
        <w:left w:val="none" w:sz="0" w:space="0" w:color="auto"/>
        <w:bottom w:val="none" w:sz="0" w:space="0" w:color="auto"/>
        <w:right w:val="none" w:sz="0" w:space="0" w:color="auto"/>
      </w:divBdr>
    </w:div>
    <w:div w:id="1456101006">
      <w:bodyDiv w:val="1"/>
      <w:marLeft w:val="0"/>
      <w:marRight w:val="0"/>
      <w:marTop w:val="0"/>
      <w:marBottom w:val="0"/>
      <w:divBdr>
        <w:top w:val="none" w:sz="0" w:space="0" w:color="auto"/>
        <w:left w:val="none" w:sz="0" w:space="0" w:color="auto"/>
        <w:bottom w:val="none" w:sz="0" w:space="0" w:color="auto"/>
        <w:right w:val="none" w:sz="0" w:space="0" w:color="auto"/>
      </w:divBdr>
    </w:div>
    <w:div w:id="1560938136">
      <w:bodyDiv w:val="1"/>
      <w:marLeft w:val="0"/>
      <w:marRight w:val="0"/>
      <w:marTop w:val="0"/>
      <w:marBottom w:val="0"/>
      <w:divBdr>
        <w:top w:val="none" w:sz="0" w:space="0" w:color="auto"/>
        <w:left w:val="none" w:sz="0" w:space="0" w:color="auto"/>
        <w:bottom w:val="none" w:sz="0" w:space="0" w:color="auto"/>
        <w:right w:val="none" w:sz="0" w:space="0" w:color="auto"/>
      </w:divBdr>
    </w:div>
    <w:div w:id="1569656839">
      <w:bodyDiv w:val="1"/>
      <w:marLeft w:val="0"/>
      <w:marRight w:val="0"/>
      <w:marTop w:val="0"/>
      <w:marBottom w:val="0"/>
      <w:divBdr>
        <w:top w:val="none" w:sz="0" w:space="0" w:color="auto"/>
        <w:left w:val="none" w:sz="0" w:space="0" w:color="auto"/>
        <w:bottom w:val="none" w:sz="0" w:space="0" w:color="auto"/>
        <w:right w:val="none" w:sz="0" w:space="0" w:color="auto"/>
      </w:divBdr>
    </w:div>
    <w:div w:id="1595942745">
      <w:bodyDiv w:val="1"/>
      <w:marLeft w:val="0"/>
      <w:marRight w:val="0"/>
      <w:marTop w:val="0"/>
      <w:marBottom w:val="0"/>
      <w:divBdr>
        <w:top w:val="none" w:sz="0" w:space="0" w:color="auto"/>
        <w:left w:val="none" w:sz="0" w:space="0" w:color="auto"/>
        <w:bottom w:val="none" w:sz="0" w:space="0" w:color="auto"/>
        <w:right w:val="none" w:sz="0" w:space="0" w:color="auto"/>
      </w:divBdr>
    </w:div>
    <w:div w:id="1629628096">
      <w:bodyDiv w:val="1"/>
      <w:marLeft w:val="0"/>
      <w:marRight w:val="0"/>
      <w:marTop w:val="0"/>
      <w:marBottom w:val="0"/>
      <w:divBdr>
        <w:top w:val="none" w:sz="0" w:space="0" w:color="auto"/>
        <w:left w:val="none" w:sz="0" w:space="0" w:color="auto"/>
        <w:bottom w:val="none" w:sz="0" w:space="0" w:color="auto"/>
        <w:right w:val="none" w:sz="0" w:space="0" w:color="auto"/>
      </w:divBdr>
    </w:div>
    <w:div w:id="1657145950">
      <w:bodyDiv w:val="1"/>
      <w:marLeft w:val="0"/>
      <w:marRight w:val="0"/>
      <w:marTop w:val="0"/>
      <w:marBottom w:val="0"/>
      <w:divBdr>
        <w:top w:val="none" w:sz="0" w:space="0" w:color="auto"/>
        <w:left w:val="none" w:sz="0" w:space="0" w:color="auto"/>
        <w:bottom w:val="none" w:sz="0" w:space="0" w:color="auto"/>
        <w:right w:val="none" w:sz="0" w:space="0" w:color="auto"/>
      </w:divBdr>
    </w:div>
    <w:div w:id="1660884014">
      <w:bodyDiv w:val="1"/>
      <w:marLeft w:val="0"/>
      <w:marRight w:val="0"/>
      <w:marTop w:val="0"/>
      <w:marBottom w:val="0"/>
      <w:divBdr>
        <w:top w:val="none" w:sz="0" w:space="0" w:color="auto"/>
        <w:left w:val="none" w:sz="0" w:space="0" w:color="auto"/>
        <w:bottom w:val="none" w:sz="0" w:space="0" w:color="auto"/>
        <w:right w:val="none" w:sz="0" w:space="0" w:color="auto"/>
      </w:divBdr>
    </w:div>
    <w:div w:id="1690372694">
      <w:bodyDiv w:val="1"/>
      <w:marLeft w:val="0"/>
      <w:marRight w:val="0"/>
      <w:marTop w:val="0"/>
      <w:marBottom w:val="0"/>
      <w:divBdr>
        <w:top w:val="none" w:sz="0" w:space="0" w:color="auto"/>
        <w:left w:val="none" w:sz="0" w:space="0" w:color="auto"/>
        <w:bottom w:val="none" w:sz="0" w:space="0" w:color="auto"/>
        <w:right w:val="none" w:sz="0" w:space="0" w:color="auto"/>
      </w:divBdr>
    </w:div>
    <w:div w:id="1737587258">
      <w:bodyDiv w:val="1"/>
      <w:marLeft w:val="0"/>
      <w:marRight w:val="0"/>
      <w:marTop w:val="0"/>
      <w:marBottom w:val="0"/>
      <w:divBdr>
        <w:top w:val="none" w:sz="0" w:space="0" w:color="auto"/>
        <w:left w:val="none" w:sz="0" w:space="0" w:color="auto"/>
        <w:bottom w:val="none" w:sz="0" w:space="0" w:color="auto"/>
        <w:right w:val="none" w:sz="0" w:space="0" w:color="auto"/>
      </w:divBdr>
    </w:div>
    <w:div w:id="1825395850">
      <w:bodyDiv w:val="1"/>
      <w:marLeft w:val="0"/>
      <w:marRight w:val="0"/>
      <w:marTop w:val="0"/>
      <w:marBottom w:val="0"/>
      <w:divBdr>
        <w:top w:val="none" w:sz="0" w:space="0" w:color="auto"/>
        <w:left w:val="none" w:sz="0" w:space="0" w:color="auto"/>
        <w:bottom w:val="none" w:sz="0" w:space="0" w:color="auto"/>
        <w:right w:val="none" w:sz="0" w:space="0" w:color="auto"/>
      </w:divBdr>
    </w:div>
    <w:div w:id="1846548635">
      <w:bodyDiv w:val="1"/>
      <w:marLeft w:val="0"/>
      <w:marRight w:val="0"/>
      <w:marTop w:val="0"/>
      <w:marBottom w:val="0"/>
      <w:divBdr>
        <w:top w:val="none" w:sz="0" w:space="0" w:color="auto"/>
        <w:left w:val="none" w:sz="0" w:space="0" w:color="auto"/>
        <w:bottom w:val="none" w:sz="0" w:space="0" w:color="auto"/>
        <w:right w:val="none" w:sz="0" w:space="0" w:color="auto"/>
      </w:divBdr>
    </w:div>
    <w:div w:id="1871642847">
      <w:bodyDiv w:val="1"/>
      <w:marLeft w:val="0"/>
      <w:marRight w:val="0"/>
      <w:marTop w:val="0"/>
      <w:marBottom w:val="0"/>
      <w:divBdr>
        <w:top w:val="none" w:sz="0" w:space="0" w:color="auto"/>
        <w:left w:val="none" w:sz="0" w:space="0" w:color="auto"/>
        <w:bottom w:val="none" w:sz="0" w:space="0" w:color="auto"/>
        <w:right w:val="none" w:sz="0" w:space="0" w:color="auto"/>
      </w:divBdr>
    </w:div>
    <w:div w:id="1873151408">
      <w:bodyDiv w:val="1"/>
      <w:marLeft w:val="0"/>
      <w:marRight w:val="0"/>
      <w:marTop w:val="0"/>
      <w:marBottom w:val="0"/>
      <w:divBdr>
        <w:top w:val="none" w:sz="0" w:space="0" w:color="auto"/>
        <w:left w:val="none" w:sz="0" w:space="0" w:color="auto"/>
        <w:bottom w:val="none" w:sz="0" w:space="0" w:color="auto"/>
        <w:right w:val="none" w:sz="0" w:space="0" w:color="auto"/>
      </w:divBdr>
      <w:divsChild>
        <w:div w:id="737442988">
          <w:marLeft w:val="360"/>
          <w:marRight w:val="0"/>
          <w:marTop w:val="0"/>
          <w:marBottom w:val="0"/>
          <w:divBdr>
            <w:top w:val="none" w:sz="0" w:space="0" w:color="auto"/>
            <w:left w:val="none" w:sz="0" w:space="0" w:color="auto"/>
            <w:bottom w:val="none" w:sz="0" w:space="0" w:color="auto"/>
            <w:right w:val="none" w:sz="0" w:space="0" w:color="auto"/>
          </w:divBdr>
        </w:div>
        <w:div w:id="1909416359">
          <w:marLeft w:val="360"/>
          <w:marRight w:val="0"/>
          <w:marTop w:val="210"/>
          <w:marBottom w:val="0"/>
          <w:divBdr>
            <w:top w:val="none" w:sz="0" w:space="0" w:color="auto"/>
            <w:left w:val="none" w:sz="0" w:space="0" w:color="auto"/>
            <w:bottom w:val="none" w:sz="0" w:space="0" w:color="auto"/>
            <w:right w:val="none" w:sz="0" w:space="0" w:color="auto"/>
          </w:divBdr>
        </w:div>
        <w:div w:id="522868618">
          <w:marLeft w:val="360"/>
          <w:marRight w:val="0"/>
          <w:marTop w:val="210"/>
          <w:marBottom w:val="0"/>
          <w:divBdr>
            <w:top w:val="none" w:sz="0" w:space="0" w:color="auto"/>
            <w:left w:val="none" w:sz="0" w:space="0" w:color="auto"/>
            <w:bottom w:val="none" w:sz="0" w:space="0" w:color="auto"/>
            <w:right w:val="none" w:sz="0" w:space="0" w:color="auto"/>
          </w:divBdr>
        </w:div>
      </w:divsChild>
    </w:div>
    <w:div w:id="1966110802">
      <w:bodyDiv w:val="1"/>
      <w:marLeft w:val="0"/>
      <w:marRight w:val="0"/>
      <w:marTop w:val="0"/>
      <w:marBottom w:val="0"/>
      <w:divBdr>
        <w:top w:val="none" w:sz="0" w:space="0" w:color="auto"/>
        <w:left w:val="none" w:sz="0" w:space="0" w:color="auto"/>
        <w:bottom w:val="none" w:sz="0" w:space="0" w:color="auto"/>
        <w:right w:val="none" w:sz="0" w:space="0" w:color="auto"/>
      </w:divBdr>
    </w:div>
    <w:div w:id="20350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rethanafootnote@dawncanad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aw-icref.ca/images/userfiles/files/FS%202%20FINAL.pdf"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2066</Words>
  <Characters>11365</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2019-03-13T20:26:00Z</dcterms:created>
  <dcterms:modified xsi:type="dcterms:W3CDTF">2019-03-13T20:26:00Z</dcterms:modified>
</cp:coreProperties>
</file>