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17C0C" w14:textId="77777777" w:rsidR="0000321C" w:rsidRPr="00375D36" w:rsidRDefault="0000321C" w:rsidP="0000321C">
      <w:pPr>
        <w:rPr>
          <w:rFonts w:ascii="Arial" w:hAnsi="Arial" w:cs="Arial"/>
          <w:bCs/>
          <w:sz w:val="28"/>
          <w:szCs w:val="28"/>
          <w:lang w:val="en-US"/>
        </w:rPr>
      </w:pPr>
      <w:r w:rsidRPr="00375D36">
        <w:rPr>
          <w:rFonts w:ascii="Arial" w:hAnsi="Arial" w:cs="Arial"/>
          <w:bCs/>
          <w:sz w:val="28"/>
          <w:szCs w:val="28"/>
          <w:lang w:val="en-US"/>
        </w:rPr>
        <w:t>Slide 1:</w:t>
      </w:r>
    </w:p>
    <w:p w14:paraId="7500902E" w14:textId="77777777" w:rsidR="0000321C" w:rsidRPr="00375D36" w:rsidRDefault="0000321C" w:rsidP="0000321C">
      <w:pPr>
        <w:jc w:val="center"/>
        <w:rPr>
          <w:rFonts w:ascii="Arial" w:hAnsi="Arial" w:cs="Arial"/>
          <w:sz w:val="28"/>
          <w:szCs w:val="28"/>
        </w:rPr>
      </w:pPr>
      <w:r w:rsidRPr="00375D36">
        <w:rPr>
          <w:rFonts w:ascii="Arial" w:hAnsi="Arial" w:cs="Arial"/>
          <w:bCs/>
          <w:sz w:val="28"/>
          <w:szCs w:val="28"/>
          <w:lang w:val="en-US"/>
        </w:rPr>
        <w:t>DAWN CANADA</w:t>
      </w:r>
    </w:p>
    <w:p w14:paraId="31A81AEA" w14:textId="77777777" w:rsidR="0000321C" w:rsidRPr="00375D36" w:rsidRDefault="0000321C" w:rsidP="0000321C">
      <w:pPr>
        <w:jc w:val="center"/>
        <w:rPr>
          <w:rFonts w:ascii="Arial" w:hAnsi="Arial" w:cs="Arial"/>
          <w:sz w:val="28"/>
          <w:szCs w:val="28"/>
        </w:rPr>
      </w:pPr>
      <w:r w:rsidRPr="00375D36">
        <w:rPr>
          <w:rFonts w:ascii="Arial" w:hAnsi="Arial" w:cs="Arial"/>
          <w:bCs/>
          <w:sz w:val="28"/>
          <w:szCs w:val="28"/>
        </w:rPr>
        <w:t>GLOBAL ACTION ON DISABILITY NETWORK MEETING</w:t>
      </w:r>
    </w:p>
    <w:p w14:paraId="191D538F" w14:textId="77777777" w:rsidR="0000321C" w:rsidRPr="00375D36" w:rsidRDefault="0000321C" w:rsidP="0000321C">
      <w:pPr>
        <w:jc w:val="center"/>
        <w:rPr>
          <w:rFonts w:ascii="Arial" w:hAnsi="Arial" w:cs="Arial"/>
          <w:sz w:val="28"/>
          <w:szCs w:val="28"/>
        </w:rPr>
      </w:pPr>
      <w:r w:rsidRPr="00375D36">
        <w:rPr>
          <w:rFonts w:ascii="Arial" w:hAnsi="Arial" w:cs="Arial"/>
          <w:bCs/>
          <w:sz w:val="28"/>
          <w:szCs w:val="28"/>
        </w:rPr>
        <w:t>Monday, April 29, 2019</w:t>
      </w:r>
    </w:p>
    <w:p w14:paraId="151B528B" w14:textId="77777777" w:rsidR="00C310D6" w:rsidRPr="00375D36" w:rsidRDefault="00C310D6" w:rsidP="0000321C">
      <w:pPr>
        <w:jc w:val="center"/>
        <w:rPr>
          <w:rFonts w:ascii="Arial" w:hAnsi="Arial" w:cs="Arial"/>
          <w:bCs/>
          <w:sz w:val="28"/>
          <w:szCs w:val="28"/>
        </w:rPr>
      </w:pPr>
    </w:p>
    <w:p w14:paraId="543A5DCF" w14:textId="77777777" w:rsidR="0000321C" w:rsidRPr="00375D36" w:rsidRDefault="0000321C" w:rsidP="0000321C">
      <w:pPr>
        <w:jc w:val="center"/>
        <w:rPr>
          <w:rFonts w:ascii="Arial" w:hAnsi="Arial" w:cs="Arial"/>
          <w:sz w:val="28"/>
          <w:szCs w:val="28"/>
        </w:rPr>
      </w:pPr>
      <w:r w:rsidRPr="00375D36">
        <w:rPr>
          <w:rFonts w:ascii="Arial" w:hAnsi="Arial" w:cs="Arial"/>
          <w:bCs/>
          <w:sz w:val="28"/>
          <w:szCs w:val="28"/>
        </w:rPr>
        <w:t>WOMEN AND GIRLS WITH DISABILITIES – FROM VULNERABILITY TO RESISLIENCE TO EMPOWERMENT: HOW DO WE GET THERE?</w:t>
      </w:r>
    </w:p>
    <w:p w14:paraId="5E2DBAB2" w14:textId="77777777" w:rsidR="00876173" w:rsidRPr="00375D36" w:rsidRDefault="00876173">
      <w:pPr>
        <w:rPr>
          <w:rFonts w:ascii="Arial" w:hAnsi="Arial" w:cs="Arial"/>
          <w:sz w:val="28"/>
          <w:szCs w:val="28"/>
        </w:rPr>
      </w:pPr>
    </w:p>
    <w:p w14:paraId="1B60191B" w14:textId="77777777" w:rsidR="0000321C" w:rsidRPr="00375D36" w:rsidRDefault="0000321C">
      <w:pPr>
        <w:rPr>
          <w:rFonts w:ascii="Arial" w:hAnsi="Arial" w:cs="Arial"/>
          <w:sz w:val="28"/>
          <w:szCs w:val="28"/>
        </w:rPr>
      </w:pPr>
      <w:r w:rsidRPr="00375D36">
        <w:rPr>
          <w:rFonts w:ascii="Arial" w:hAnsi="Arial" w:cs="Arial"/>
          <w:sz w:val="28"/>
          <w:szCs w:val="28"/>
        </w:rPr>
        <w:t>Slide 2: About DAWN Canada</w:t>
      </w:r>
    </w:p>
    <w:p w14:paraId="50AFDD80" w14:textId="77777777" w:rsidR="0000321C" w:rsidRPr="00375D36" w:rsidRDefault="0000321C">
      <w:pPr>
        <w:rPr>
          <w:rFonts w:ascii="Arial" w:hAnsi="Arial" w:cs="Arial"/>
          <w:sz w:val="28"/>
          <w:szCs w:val="28"/>
        </w:rPr>
      </w:pPr>
    </w:p>
    <w:p w14:paraId="05D1564A" w14:textId="77777777" w:rsidR="0000321C" w:rsidRPr="00375D36" w:rsidRDefault="0000321C" w:rsidP="0000321C">
      <w:pPr>
        <w:rPr>
          <w:rFonts w:ascii="Arial" w:hAnsi="Arial" w:cs="Arial"/>
          <w:sz w:val="28"/>
          <w:szCs w:val="28"/>
        </w:rPr>
      </w:pPr>
      <w:r w:rsidRPr="00375D36">
        <w:rPr>
          <w:rFonts w:ascii="Arial" w:hAnsi="Arial" w:cs="Arial"/>
          <w:sz w:val="28"/>
          <w:szCs w:val="28"/>
          <w:lang w:val="en-US"/>
        </w:rPr>
        <w:t xml:space="preserve">Established In 1985, the </w:t>
      </w:r>
      <w:proofErr w:type="spellStart"/>
      <w:r w:rsidRPr="00375D36">
        <w:rPr>
          <w:rFonts w:ascii="Arial" w:hAnsi="Arial" w:cs="Arial"/>
          <w:sz w:val="28"/>
          <w:szCs w:val="28"/>
          <w:lang w:val="en-US"/>
        </w:rPr>
        <w:t>DisAbled</w:t>
      </w:r>
      <w:proofErr w:type="spellEnd"/>
      <w:r w:rsidRPr="00375D36">
        <w:rPr>
          <w:rFonts w:ascii="Arial" w:hAnsi="Arial" w:cs="Arial"/>
          <w:sz w:val="28"/>
          <w:szCs w:val="28"/>
          <w:lang w:val="en-US"/>
        </w:rPr>
        <w:t xml:space="preserve"> Women's Network of Canada (DAWN) is a national, feminist, cross-disability organization that has provided opportunities for self-determination and leadership development for women with disabilities for nearly 35 years.</w:t>
      </w:r>
    </w:p>
    <w:p w14:paraId="4AE7FFBE" w14:textId="77777777" w:rsidR="0000321C" w:rsidRPr="00375D36" w:rsidRDefault="0000321C" w:rsidP="0000321C">
      <w:pPr>
        <w:rPr>
          <w:rFonts w:ascii="Arial" w:hAnsi="Arial" w:cs="Arial"/>
          <w:sz w:val="28"/>
          <w:szCs w:val="28"/>
          <w:lang w:val="en-US"/>
        </w:rPr>
      </w:pPr>
    </w:p>
    <w:p w14:paraId="414AF1F7" w14:textId="77777777" w:rsidR="0000321C" w:rsidRPr="00375D36" w:rsidRDefault="0000321C" w:rsidP="0000321C">
      <w:pPr>
        <w:rPr>
          <w:rFonts w:ascii="Arial" w:hAnsi="Arial" w:cs="Arial"/>
          <w:sz w:val="28"/>
          <w:szCs w:val="28"/>
        </w:rPr>
      </w:pPr>
      <w:r w:rsidRPr="00375D36">
        <w:rPr>
          <w:rFonts w:ascii="Arial" w:hAnsi="Arial" w:cs="Arial"/>
          <w:sz w:val="28"/>
          <w:szCs w:val="28"/>
          <w:lang w:val="en-US"/>
        </w:rPr>
        <w:t>Our mission is to end the poverty, isolation, discrimination and violence experienced by Canadian women with disabilities and Deaf women</w:t>
      </w:r>
      <w:r w:rsidRPr="00375D36">
        <w:rPr>
          <w:rFonts w:ascii="Arial" w:hAnsi="Arial" w:cs="Arial"/>
          <w:sz w:val="28"/>
          <w:szCs w:val="28"/>
          <w:lang w:val="fr-CA"/>
        </w:rPr>
        <w:t>.</w:t>
      </w:r>
    </w:p>
    <w:p w14:paraId="733177AE" w14:textId="77777777" w:rsidR="0000321C" w:rsidRPr="00375D36" w:rsidRDefault="0000321C" w:rsidP="0000321C">
      <w:pPr>
        <w:rPr>
          <w:rFonts w:ascii="Arial" w:hAnsi="Arial" w:cs="Arial"/>
          <w:sz w:val="28"/>
          <w:szCs w:val="28"/>
        </w:rPr>
      </w:pPr>
      <w:r w:rsidRPr="00375D36">
        <w:rPr>
          <w:rFonts w:ascii="Arial" w:hAnsi="Arial" w:cs="Arial"/>
          <w:sz w:val="28"/>
          <w:szCs w:val="28"/>
          <w:lang w:val="en-US"/>
        </w:rPr>
        <w:t>Staying true to our grassroots, we keep women with disabilities at the center of our work. We amplify their voices by ensuring that they are represented</w:t>
      </w:r>
      <w:r w:rsidRPr="00375D36">
        <w:rPr>
          <w:rFonts w:ascii="Arial" w:hAnsi="Arial" w:cs="Arial"/>
          <w:sz w:val="28"/>
          <w:szCs w:val="28"/>
        </w:rPr>
        <w:t xml:space="preserve"> at decision-making tables.</w:t>
      </w:r>
    </w:p>
    <w:p w14:paraId="4BC93E14" w14:textId="77777777" w:rsidR="0000321C" w:rsidRPr="00375D36" w:rsidRDefault="0000321C" w:rsidP="0000321C">
      <w:pPr>
        <w:rPr>
          <w:rFonts w:ascii="Arial" w:hAnsi="Arial" w:cs="Arial"/>
          <w:sz w:val="28"/>
          <w:szCs w:val="28"/>
        </w:rPr>
      </w:pPr>
    </w:p>
    <w:p w14:paraId="025F6674" w14:textId="77777777" w:rsidR="0000321C" w:rsidRPr="00375D36" w:rsidRDefault="0000321C" w:rsidP="0000321C">
      <w:pPr>
        <w:rPr>
          <w:rFonts w:ascii="Arial" w:hAnsi="Arial" w:cs="Arial"/>
          <w:sz w:val="28"/>
          <w:szCs w:val="28"/>
          <w:lang w:val="en-US"/>
        </w:rPr>
      </w:pPr>
      <w:r w:rsidRPr="00375D36">
        <w:rPr>
          <w:rFonts w:ascii="Arial" w:hAnsi="Arial" w:cs="Arial"/>
          <w:sz w:val="28"/>
          <w:szCs w:val="28"/>
        </w:rPr>
        <w:t>Slide 3:</w:t>
      </w:r>
      <w:r w:rsidR="00C310D6" w:rsidRPr="00375D36">
        <w:rPr>
          <w:rFonts w:ascii="Arial" w:hAnsi="Arial" w:cs="Arial"/>
          <w:sz w:val="28"/>
          <w:szCs w:val="28"/>
          <w:lang w:val="en-US"/>
        </w:rPr>
        <w:t xml:space="preserve"> </w:t>
      </w:r>
      <w:r w:rsidRPr="00375D36">
        <w:rPr>
          <w:rFonts w:ascii="Arial" w:hAnsi="Arial" w:cs="Arial"/>
          <w:sz w:val="28"/>
          <w:szCs w:val="28"/>
          <w:lang w:val="en-US"/>
        </w:rPr>
        <w:t>Our Approach</w:t>
      </w:r>
    </w:p>
    <w:p w14:paraId="20EA13CF" w14:textId="77777777" w:rsidR="0000321C" w:rsidRPr="00375D36" w:rsidRDefault="0000321C" w:rsidP="0000321C">
      <w:pPr>
        <w:rPr>
          <w:rFonts w:ascii="Arial" w:hAnsi="Arial" w:cs="Arial"/>
          <w:sz w:val="28"/>
          <w:szCs w:val="28"/>
          <w:lang w:val="en-US"/>
        </w:rPr>
      </w:pPr>
    </w:p>
    <w:p w14:paraId="4F06B15C" w14:textId="77777777" w:rsidR="0000321C" w:rsidRPr="00375D36" w:rsidRDefault="0000321C" w:rsidP="0000321C">
      <w:pPr>
        <w:pStyle w:val="NormalWeb"/>
        <w:spacing w:before="0" w:beforeAutospacing="0" w:after="210" w:afterAutospacing="0" w:line="256" w:lineRule="auto"/>
        <w:rPr>
          <w:rFonts w:ascii="Arial" w:eastAsia="Arial" w:hAnsi="Arial" w:cs="Arial"/>
          <w:color w:val="000000"/>
          <w:kern w:val="24"/>
          <w:sz w:val="28"/>
          <w:szCs w:val="28"/>
          <w:lang w:val="fr-CA"/>
        </w:rPr>
      </w:pPr>
      <w:r w:rsidRPr="00375D36">
        <w:rPr>
          <w:rFonts w:ascii="Arial" w:eastAsia="Arial" w:hAnsi="Arial" w:cs="Arial"/>
          <w:color w:val="000000"/>
          <w:kern w:val="24"/>
          <w:sz w:val="28"/>
          <w:szCs w:val="28"/>
        </w:rPr>
        <w:t>Research: We work with community-based researchers and academic partners to shift the discussion around how research and community development can and should be done using the intersectional approach</w:t>
      </w:r>
      <w:r w:rsidRPr="00375D36">
        <w:rPr>
          <w:rFonts w:ascii="Arial" w:eastAsia="Arial" w:hAnsi="Arial" w:cs="Arial"/>
          <w:color w:val="000000"/>
          <w:kern w:val="24"/>
          <w:sz w:val="28"/>
          <w:szCs w:val="28"/>
          <w:lang w:val="fr-CA"/>
        </w:rPr>
        <w:t>.</w:t>
      </w:r>
    </w:p>
    <w:p w14:paraId="4ECEFA00" w14:textId="77777777" w:rsidR="0000321C" w:rsidRPr="00375D36" w:rsidRDefault="0000321C" w:rsidP="0000321C">
      <w:pPr>
        <w:pStyle w:val="NormalWeb"/>
        <w:spacing w:before="0" w:beforeAutospacing="0" w:after="210" w:afterAutospacing="0" w:line="256" w:lineRule="auto"/>
        <w:rPr>
          <w:rFonts w:ascii="Arial" w:eastAsia="Arial" w:hAnsi="Arial" w:cs="Arial"/>
          <w:color w:val="000000"/>
          <w:kern w:val="24"/>
          <w:sz w:val="28"/>
          <w:szCs w:val="28"/>
          <w:lang w:val="fr-CA"/>
        </w:rPr>
      </w:pPr>
      <w:r w:rsidRPr="00375D36">
        <w:rPr>
          <w:rFonts w:ascii="Arial" w:eastAsia="Arial" w:hAnsi="Arial" w:cs="Arial"/>
          <w:color w:val="000000"/>
          <w:kern w:val="24"/>
          <w:sz w:val="28"/>
          <w:szCs w:val="28"/>
        </w:rPr>
        <w:t>Education: We develop curriculum tools to deepen knowledge and skill in the practice of inclusion on the part of instructors, students and service providers in a variety of settings</w:t>
      </w:r>
      <w:r w:rsidRPr="00375D36">
        <w:rPr>
          <w:rFonts w:ascii="Arial" w:eastAsia="Arial" w:hAnsi="Arial" w:cs="Arial"/>
          <w:color w:val="000000"/>
          <w:kern w:val="24"/>
          <w:sz w:val="28"/>
          <w:szCs w:val="28"/>
          <w:lang w:val="fr-CA"/>
        </w:rPr>
        <w:t>.</w:t>
      </w:r>
    </w:p>
    <w:p w14:paraId="7559BB32" w14:textId="77777777" w:rsidR="0000321C" w:rsidRPr="00375D36" w:rsidRDefault="0000321C" w:rsidP="0000321C">
      <w:pPr>
        <w:pStyle w:val="NormalWeb"/>
        <w:spacing w:before="0" w:beforeAutospacing="0" w:after="210" w:afterAutospacing="0" w:line="256" w:lineRule="auto"/>
        <w:rPr>
          <w:rFonts w:ascii="Arial" w:eastAsia="Arial" w:hAnsi="Arial" w:cs="Arial"/>
          <w:color w:val="000000"/>
          <w:kern w:val="24"/>
          <w:sz w:val="28"/>
          <w:szCs w:val="28"/>
          <w:lang w:val="fr-CA"/>
        </w:rPr>
      </w:pPr>
      <w:r w:rsidRPr="00375D36">
        <w:rPr>
          <w:rFonts w:ascii="Arial" w:eastAsia="Arial" w:hAnsi="Arial" w:cs="Arial"/>
          <w:color w:val="000000"/>
          <w:kern w:val="24"/>
          <w:sz w:val="28"/>
          <w:szCs w:val="28"/>
        </w:rPr>
        <w:t>Policy: We continue to challenge and engage policy-makers in the review and development of policies so that they are informed by community-defined needs</w:t>
      </w:r>
      <w:r w:rsidRPr="00375D36">
        <w:rPr>
          <w:rFonts w:ascii="Arial" w:eastAsia="Arial" w:hAnsi="Arial" w:cs="Arial"/>
          <w:color w:val="000000"/>
          <w:kern w:val="24"/>
          <w:sz w:val="28"/>
          <w:szCs w:val="28"/>
          <w:lang w:val="fr-CA"/>
        </w:rPr>
        <w:t>.</w:t>
      </w:r>
    </w:p>
    <w:p w14:paraId="0E6F6E45" w14:textId="77777777" w:rsidR="0000321C" w:rsidRPr="00375D36" w:rsidRDefault="0000321C" w:rsidP="0000321C">
      <w:pPr>
        <w:pStyle w:val="NormalWeb"/>
        <w:spacing w:before="0" w:beforeAutospacing="0" w:after="210" w:afterAutospacing="0" w:line="256" w:lineRule="auto"/>
        <w:rPr>
          <w:rFonts w:ascii="Arial" w:eastAsia="Arial" w:hAnsi="Arial" w:cs="Arial"/>
          <w:color w:val="000000"/>
          <w:kern w:val="24"/>
          <w:sz w:val="28"/>
          <w:szCs w:val="28"/>
          <w:lang w:val="fr-CA"/>
        </w:rPr>
      </w:pPr>
    </w:p>
    <w:p w14:paraId="63E5FF57" w14:textId="77777777" w:rsidR="0000321C" w:rsidRPr="00375D36" w:rsidRDefault="0000321C" w:rsidP="0000321C">
      <w:pPr>
        <w:pStyle w:val="NormalWeb"/>
        <w:spacing w:before="0" w:beforeAutospacing="0" w:after="210" w:afterAutospacing="0" w:line="256" w:lineRule="auto"/>
        <w:rPr>
          <w:rFonts w:ascii="Arial" w:hAnsi="Arial" w:cs="Arial"/>
          <w:sz w:val="28"/>
          <w:szCs w:val="28"/>
        </w:rPr>
      </w:pPr>
      <w:r w:rsidRPr="00375D36">
        <w:rPr>
          <w:rFonts w:ascii="Arial" w:eastAsia="Arial" w:hAnsi="Arial" w:cs="Arial"/>
          <w:color w:val="000000"/>
          <w:kern w:val="24"/>
          <w:sz w:val="28"/>
          <w:szCs w:val="28"/>
        </w:rPr>
        <w:lastRenderedPageBreak/>
        <w:t>Advocacy: We are committed to ensuring that the voices of women with disabilities and Deaf women are represented at decision-making tables in the areas that matter to us most, including violence prevention, health equity, and access to justice.</w:t>
      </w:r>
    </w:p>
    <w:p w14:paraId="0981A83E" w14:textId="77777777" w:rsidR="0000321C" w:rsidRPr="00375D36" w:rsidRDefault="0000321C" w:rsidP="0000321C">
      <w:pPr>
        <w:pStyle w:val="NormalWeb"/>
        <w:spacing w:before="0" w:beforeAutospacing="0" w:after="210" w:afterAutospacing="0" w:line="256" w:lineRule="auto"/>
        <w:rPr>
          <w:rFonts w:ascii="Arial" w:eastAsia="Arial" w:hAnsi="Arial" w:cs="Arial"/>
          <w:color w:val="000000"/>
          <w:kern w:val="24"/>
          <w:sz w:val="28"/>
          <w:szCs w:val="28"/>
          <w:lang w:val="fr-CA"/>
        </w:rPr>
      </w:pPr>
      <w:r w:rsidRPr="00375D36">
        <w:rPr>
          <w:rFonts w:ascii="Arial" w:eastAsia="Arial" w:hAnsi="Arial" w:cs="Arial"/>
          <w:color w:val="000000"/>
          <w:kern w:val="24"/>
          <w:sz w:val="28"/>
          <w:szCs w:val="28"/>
          <w:lang w:val="fr-CA"/>
        </w:rPr>
        <w:t>Slide 4 : New Research</w:t>
      </w:r>
    </w:p>
    <w:p w14:paraId="4E1FFAC2" w14:textId="77777777" w:rsidR="0000321C" w:rsidRPr="00375D36" w:rsidRDefault="0000321C" w:rsidP="0000321C">
      <w:pPr>
        <w:pStyle w:val="NormalWeb"/>
        <w:spacing w:after="210" w:line="256" w:lineRule="auto"/>
        <w:rPr>
          <w:rFonts w:ascii="Arial" w:eastAsia="Arial" w:hAnsi="Arial" w:cs="Arial"/>
          <w:color w:val="000000"/>
          <w:kern w:val="24"/>
          <w:sz w:val="28"/>
          <w:szCs w:val="28"/>
          <w:lang w:val="en-US"/>
        </w:rPr>
      </w:pPr>
      <w:r w:rsidRPr="00375D36">
        <w:rPr>
          <w:rFonts w:ascii="Arial" w:eastAsia="Arial" w:hAnsi="Arial" w:cs="Arial"/>
          <w:color w:val="000000"/>
          <w:kern w:val="24"/>
          <w:sz w:val="28"/>
          <w:szCs w:val="28"/>
        </w:rPr>
        <w:t>“</w:t>
      </w:r>
      <w:r w:rsidRPr="00375D36">
        <w:rPr>
          <w:rFonts w:ascii="Arial" w:eastAsia="Arial" w:hAnsi="Arial" w:cs="Arial"/>
          <w:i/>
          <w:iCs/>
          <w:color w:val="000000"/>
          <w:kern w:val="24"/>
          <w:sz w:val="28"/>
          <w:szCs w:val="28"/>
          <w:lang w:val="en-US"/>
        </w:rPr>
        <w:t xml:space="preserve">More Than A Footnote: A Research Report on Women and Girls with Disabilities in Canada </w:t>
      </w:r>
      <w:r w:rsidRPr="00375D36">
        <w:rPr>
          <w:rFonts w:ascii="Arial" w:eastAsia="Arial" w:hAnsi="Arial" w:cs="Arial"/>
          <w:color w:val="000000"/>
          <w:kern w:val="24"/>
          <w:sz w:val="28"/>
          <w:szCs w:val="28"/>
          <w:lang w:val="en-US"/>
        </w:rPr>
        <w:t>sheds light on the key issues women and girls with disabilities in Canada face every day, such as social exclusion, poverty, barriers to education and unemployment. I am proud that our Government supported this eye opening report, which puts forward recommendations to create opportunities for women with disabilities in the future.</w:t>
      </w:r>
      <w:r w:rsidRPr="00375D36">
        <w:rPr>
          <w:rFonts w:ascii="Arial" w:eastAsia="Arial" w:hAnsi="Arial" w:cs="Arial"/>
          <w:color w:val="000000"/>
          <w:kern w:val="24"/>
          <w:sz w:val="28"/>
          <w:szCs w:val="28"/>
        </w:rPr>
        <w:t>”</w:t>
      </w:r>
      <w:r w:rsidRPr="00375D36">
        <w:rPr>
          <w:rFonts w:ascii="Arial" w:eastAsia="Arial" w:hAnsi="Arial" w:cs="Arial"/>
          <w:color w:val="000000"/>
          <w:kern w:val="24"/>
          <w:sz w:val="28"/>
          <w:szCs w:val="28"/>
          <w:lang w:val="en-US"/>
        </w:rPr>
        <w:t xml:space="preserve"> </w:t>
      </w:r>
    </w:p>
    <w:p w14:paraId="3BE3D312" w14:textId="77777777" w:rsidR="0000321C" w:rsidRPr="00375D36" w:rsidRDefault="0000321C" w:rsidP="0000321C">
      <w:pPr>
        <w:pStyle w:val="NormalWeb"/>
        <w:spacing w:after="210" w:line="256" w:lineRule="auto"/>
        <w:rPr>
          <w:rFonts w:ascii="Arial" w:eastAsia="Arial" w:hAnsi="Arial" w:cs="Arial"/>
          <w:color w:val="000000"/>
          <w:kern w:val="24"/>
          <w:sz w:val="28"/>
          <w:szCs w:val="28"/>
        </w:rPr>
      </w:pPr>
      <w:r w:rsidRPr="00375D36">
        <w:rPr>
          <w:rFonts w:ascii="Arial" w:eastAsia="Arial" w:hAnsi="Arial" w:cs="Arial"/>
          <w:bCs/>
          <w:color w:val="000000"/>
          <w:kern w:val="24"/>
          <w:sz w:val="28"/>
          <w:szCs w:val="28"/>
          <w:lang w:val="en-US"/>
        </w:rPr>
        <w:t xml:space="preserve">- </w:t>
      </w:r>
      <w:r w:rsidRPr="00375D36">
        <w:rPr>
          <w:rFonts w:ascii="Arial" w:eastAsia="Arial" w:hAnsi="Arial" w:cs="Arial"/>
          <w:bCs/>
          <w:color w:val="000000"/>
          <w:kern w:val="24"/>
          <w:sz w:val="28"/>
          <w:szCs w:val="28"/>
          <w:u w:val="single"/>
          <w:lang w:val="en-US"/>
        </w:rPr>
        <w:t>The Right Honourable Carla Qualtrough</w:t>
      </w:r>
      <w:r w:rsidRPr="00375D36">
        <w:rPr>
          <w:rFonts w:ascii="Arial" w:eastAsia="Arial" w:hAnsi="Arial" w:cs="Arial"/>
          <w:bCs/>
          <w:color w:val="000000"/>
          <w:kern w:val="24"/>
          <w:sz w:val="28"/>
          <w:szCs w:val="28"/>
          <w:lang w:val="en-US"/>
        </w:rPr>
        <w:t xml:space="preserve">, </w:t>
      </w:r>
    </w:p>
    <w:p w14:paraId="2E253747" w14:textId="77777777" w:rsidR="0000321C" w:rsidRPr="00375D36" w:rsidRDefault="0000321C" w:rsidP="0000321C">
      <w:pPr>
        <w:pStyle w:val="NormalWeb"/>
        <w:spacing w:after="210" w:line="256" w:lineRule="auto"/>
        <w:rPr>
          <w:rFonts w:ascii="Arial" w:eastAsia="Arial" w:hAnsi="Arial" w:cs="Arial"/>
          <w:bCs/>
          <w:color w:val="000000"/>
          <w:kern w:val="24"/>
          <w:sz w:val="28"/>
          <w:szCs w:val="28"/>
          <w:lang w:val="en-US"/>
        </w:rPr>
      </w:pPr>
      <w:r w:rsidRPr="00375D36">
        <w:rPr>
          <w:rFonts w:ascii="Arial" w:eastAsia="Arial" w:hAnsi="Arial" w:cs="Arial"/>
          <w:bCs/>
          <w:color w:val="000000"/>
          <w:kern w:val="24"/>
          <w:sz w:val="28"/>
          <w:szCs w:val="28"/>
          <w:lang w:val="en-US"/>
        </w:rPr>
        <w:t>Minister of Public Services and Procurement and Accessibility</w:t>
      </w:r>
    </w:p>
    <w:p w14:paraId="64C65B2F" w14:textId="77777777" w:rsidR="0000321C" w:rsidRPr="00375D36" w:rsidRDefault="0000321C" w:rsidP="0000321C">
      <w:pPr>
        <w:pStyle w:val="NormalWeb"/>
        <w:spacing w:after="210" w:line="256" w:lineRule="auto"/>
        <w:rPr>
          <w:rFonts w:ascii="Arial" w:eastAsia="Arial" w:hAnsi="Arial" w:cs="Arial"/>
          <w:bCs/>
          <w:color w:val="000000"/>
          <w:kern w:val="24"/>
          <w:sz w:val="28"/>
          <w:szCs w:val="28"/>
          <w:lang w:val="en-US"/>
        </w:rPr>
      </w:pPr>
    </w:p>
    <w:p w14:paraId="28A5035A" w14:textId="77777777" w:rsidR="0000321C" w:rsidRPr="00375D36" w:rsidRDefault="0000321C" w:rsidP="0000321C">
      <w:pPr>
        <w:pStyle w:val="NormalWeb"/>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lang w:val="en-US"/>
        </w:rPr>
        <w:t>Slide 5:</w:t>
      </w:r>
      <w:r w:rsidRPr="00375D36">
        <w:rPr>
          <w:rFonts w:ascii="Arial" w:eastAsia="ＭＳ Ｐゴシック" w:hAnsi="Arial" w:cs="Arial"/>
          <w:bCs/>
          <w:color w:val="AE8433"/>
          <w:kern w:val="24"/>
          <w:sz w:val="28"/>
          <w:szCs w:val="28"/>
          <w:lang w:val="en-US"/>
        </w:rPr>
        <w:t xml:space="preserve"> </w:t>
      </w:r>
      <w:r w:rsidRPr="00375D36">
        <w:rPr>
          <w:rFonts w:ascii="Arial" w:eastAsia="Arial" w:hAnsi="Arial" w:cs="Arial"/>
          <w:bCs/>
          <w:color w:val="000000"/>
          <w:kern w:val="24"/>
          <w:sz w:val="28"/>
          <w:szCs w:val="28"/>
          <w:lang w:val="en-US"/>
        </w:rPr>
        <w:t>From vulnerable, to resilient to empowered -</w:t>
      </w:r>
    </w:p>
    <w:p w14:paraId="5D7E4F09" w14:textId="77777777" w:rsidR="0000321C" w:rsidRPr="00375D36" w:rsidRDefault="0000321C" w:rsidP="0000321C">
      <w:pPr>
        <w:pStyle w:val="NormalWeb"/>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lang w:val="en-US"/>
        </w:rPr>
        <w:t>How do we get there?</w:t>
      </w:r>
    </w:p>
    <w:p w14:paraId="51AB0714" w14:textId="77777777" w:rsidR="0000321C" w:rsidRPr="00375D36" w:rsidRDefault="0000321C" w:rsidP="0000321C">
      <w:pPr>
        <w:pStyle w:val="NormalWeb"/>
        <w:numPr>
          <w:ilvl w:val="0"/>
          <w:numId w:val="1"/>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DAWN Canada believes we need to shift our thinking - women and girls with disabilities are centered in the attainment of the Sustainable Development Goals (SDGs)</w:t>
      </w:r>
    </w:p>
    <w:p w14:paraId="293B58F1" w14:textId="77777777" w:rsidR="0000321C" w:rsidRPr="00375D36" w:rsidRDefault="0000321C" w:rsidP="0000321C">
      <w:pPr>
        <w:pStyle w:val="NormalWeb"/>
        <w:numPr>
          <w:ilvl w:val="0"/>
          <w:numId w:val="1"/>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 xml:space="preserve">All evidence points to making substantial investments in programmatic responses that move us from being </w:t>
      </w:r>
      <w:proofErr w:type="spellStart"/>
      <w:r w:rsidRPr="00375D36">
        <w:rPr>
          <w:rFonts w:ascii="Arial" w:eastAsia="Arial" w:hAnsi="Arial" w:cs="Arial"/>
          <w:bCs/>
          <w:color w:val="000000"/>
          <w:kern w:val="24"/>
          <w:sz w:val="28"/>
          <w:szCs w:val="28"/>
        </w:rPr>
        <w:t>vulnerabilized</w:t>
      </w:r>
      <w:proofErr w:type="spellEnd"/>
      <w:r w:rsidRPr="00375D36">
        <w:rPr>
          <w:rFonts w:ascii="Arial" w:eastAsia="Arial" w:hAnsi="Arial" w:cs="Arial"/>
          <w:bCs/>
          <w:color w:val="000000"/>
          <w:kern w:val="24"/>
          <w:sz w:val="28"/>
          <w:szCs w:val="28"/>
        </w:rPr>
        <w:t xml:space="preserve"> and marginalized</w:t>
      </w:r>
    </w:p>
    <w:p w14:paraId="64CFE4C0" w14:textId="77777777" w:rsidR="0000321C" w:rsidRPr="00375D36" w:rsidRDefault="0000321C" w:rsidP="0000321C">
      <w:pPr>
        <w:pStyle w:val="NormalWeb"/>
        <w:numPr>
          <w:ilvl w:val="0"/>
          <w:numId w:val="1"/>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lang w:val="en-US"/>
        </w:rPr>
        <w:t xml:space="preserve">Think </w:t>
      </w:r>
      <w:r w:rsidRPr="00375D36">
        <w:rPr>
          <w:rFonts w:ascii="Arial" w:eastAsia="Arial" w:hAnsi="Arial" w:cs="Arial"/>
          <w:bCs/>
          <w:color w:val="000000"/>
          <w:kern w:val="24"/>
          <w:sz w:val="28"/>
          <w:szCs w:val="28"/>
        </w:rPr>
        <w:t xml:space="preserve">the WILD PROGRAM, think MAKING IT </w:t>
      </w:r>
      <w:proofErr w:type="gramStart"/>
      <w:r w:rsidRPr="00375D36">
        <w:rPr>
          <w:rFonts w:ascii="Arial" w:eastAsia="Arial" w:hAnsi="Arial" w:cs="Arial"/>
          <w:bCs/>
          <w:color w:val="000000"/>
          <w:kern w:val="24"/>
          <w:sz w:val="28"/>
          <w:szCs w:val="28"/>
        </w:rPr>
        <w:t>WORK !</w:t>
      </w:r>
      <w:proofErr w:type="gramEnd"/>
    </w:p>
    <w:p w14:paraId="1687735E" w14:textId="77777777" w:rsidR="0000321C" w:rsidRPr="00375D36" w:rsidRDefault="0000321C" w:rsidP="0000321C">
      <w:pPr>
        <w:pStyle w:val="NormalWeb"/>
        <w:spacing w:after="210" w:line="256" w:lineRule="auto"/>
        <w:rPr>
          <w:rFonts w:ascii="Arial" w:eastAsia="Arial" w:hAnsi="Arial" w:cs="Arial"/>
          <w:bCs/>
          <w:color w:val="000000"/>
          <w:kern w:val="24"/>
          <w:sz w:val="28"/>
          <w:szCs w:val="28"/>
          <w:lang w:val="en-US"/>
        </w:rPr>
      </w:pPr>
    </w:p>
    <w:p w14:paraId="656199EA" w14:textId="77777777" w:rsidR="0000321C" w:rsidRPr="00375D36" w:rsidRDefault="0000321C" w:rsidP="0000321C">
      <w:pPr>
        <w:pStyle w:val="NormalWeb"/>
        <w:spacing w:after="210" w:line="256" w:lineRule="auto"/>
        <w:rPr>
          <w:rFonts w:ascii="Arial" w:eastAsia="Arial" w:hAnsi="Arial" w:cs="Arial"/>
          <w:bCs/>
          <w:i/>
          <w:iCs/>
          <w:color w:val="000000"/>
          <w:kern w:val="24"/>
          <w:sz w:val="28"/>
          <w:szCs w:val="28"/>
        </w:rPr>
      </w:pPr>
      <w:r w:rsidRPr="00375D36">
        <w:rPr>
          <w:rFonts w:ascii="Arial" w:eastAsia="Arial" w:hAnsi="Arial" w:cs="Arial"/>
          <w:bCs/>
          <w:color w:val="000000"/>
          <w:kern w:val="24"/>
          <w:sz w:val="28"/>
          <w:szCs w:val="28"/>
          <w:lang w:val="en-US"/>
        </w:rPr>
        <w:t>Slide 6:</w:t>
      </w:r>
      <w:r w:rsidRPr="00375D36">
        <w:rPr>
          <w:rFonts w:ascii="Arial" w:eastAsia="ＭＳ Ｐゴシック" w:hAnsi="Arial" w:cs="Arial"/>
          <w:bCs/>
          <w:i/>
          <w:iCs/>
          <w:color w:val="AE8433"/>
          <w:kern w:val="24"/>
          <w:sz w:val="28"/>
          <w:szCs w:val="28"/>
        </w:rPr>
        <w:t xml:space="preserve"> </w:t>
      </w:r>
      <w:r w:rsidRPr="00375D36">
        <w:rPr>
          <w:rFonts w:ascii="Arial" w:eastAsia="Arial" w:hAnsi="Arial" w:cs="Arial"/>
          <w:bCs/>
          <w:i/>
          <w:iCs/>
          <w:color w:val="000000"/>
          <w:kern w:val="24"/>
          <w:sz w:val="28"/>
          <w:szCs w:val="28"/>
        </w:rPr>
        <w:t>Vulnerability-and resilience-based approaches in response to the Syrian crisis: Implications for women, children and youth with disabilities.</w:t>
      </w:r>
    </w:p>
    <w:p w14:paraId="6C5A8BC2" w14:textId="77777777" w:rsidR="0000321C" w:rsidRPr="00375D36" w:rsidRDefault="0000321C" w:rsidP="0000321C">
      <w:pPr>
        <w:pStyle w:val="NormalWeb"/>
        <w:spacing w:after="210" w:line="256" w:lineRule="auto"/>
        <w:rPr>
          <w:rFonts w:ascii="Arial" w:eastAsia="Arial" w:hAnsi="Arial" w:cs="Arial"/>
          <w:bCs/>
          <w:i/>
          <w:iCs/>
          <w:color w:val="000000"/>
          <w:kern w:val="24"/>
          <w:sz w:val="28"/>
          <w:szCs w:val="28"/>
        </w:rPr>
      </w:pPr>
    </w:p>
    <w:p w14:paraId="68B084F0" w14:textId="77777777" w:rsidR="0000321C" w:rsidRPr="00375D36" w:rsidRDefault="0000321C" w:rsidP="0000321C">
      <w:pPr>
        <w:pStyle w:val="NormalWeb"/>
        <w:numPr>
          <w:ilvl w:val="0"/>
          <w:numId w:val="2"/>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Syrian Case Study – Women’s Refugee Commission, February 2017</w:t>
      </w:r>
    </w:p>
    <w:p w14:paraId="56E8E7F1" w14:textId="77777777" w:rsidR="0000321C" w:rsidRPr="00375D36" w:rsidRDefault="0000321C" w:rsidP="0000321C">
      <w:pPr>
        <w:pStyle w:val="NormalWeb"/>
        <w:numPr>
          <w:ilvl w:val="0"/>
          <w:numId w:val="2"/>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 xml:space="preserve">The WRC undertook a project to examine how vulnerability and resilience-based approaches are supporting the protection and empowerment of Syrian refugee women, children, and youth with disabilities. </w:t>
      </w:r>
    </w:p>
    <w:p w14:paraId="4016F2F3" w14:textId="77777777" w:rsidR="0000321C" w:rsidRPr="00375D36" w:rsidRDefault="0000321C" w:rsidP="0000321C">
      <w:pPr>
        <w:pStyle w:val="NormalWeb"/>
        <w:numPr>
          <w:ilvl w:val="0"/>
          <w:numId w:val="2"/>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Vulnerability and Resilience exist along a continuum.</w:t>
      </w:r>
    </w:p>
    <w:p w14:paraId="4B732B6B" w14:textId="559F837C" w:rsidR="0000321C" w:rsidRPr="00375D36" w:rsidRDefault="0000321C" w:rsidP="0000321C">
      <w:pPr>
        <w:pStyle w:val="NormalWeb"/>
        <w:spacing w:after="210" w:line="256" w:lineRule="auto"/>
        <w:rPr>
          <w:rFonts w:ascii="Arial" w:eastAsia="Arial" w:hAnsi="Arial" w:cs="Arial"/>
          <w:bCs/>
          <w:color w:val="000000"/>
          <w:kern w:val="24"/>
          <w:sz w:val="28"/>
          <w:szCs w:val="28"/>
          <w:lang w:val="en-US"/>
        </w:rPr>
      </w:pPr>
      <w:r w:rsidRPr="00375D36">
        <w:rPr>
          <w:rFonts w:ascii="Arial" w:eastAsia="Arial" w:hAnsi="Arial" w:cs="Arial"/>
          <w:bCs/>
          <w:color w:val="000000"/>
          <w:kern w:val="24"/>
          <w:sz w:val="28"/>
          <w:szCs w:val="28"/>
          <w:lang w:val="en-US"/>
        </w:rPr>
        <w:t xml:space="preserve">Slide 7: </w:t>
      </w:r>
      <w:r w:rsidR="00375D36" w:rsidRPr="00375D36">
        <w:rPr>
          <w:rFonts w:ascii="Arial" w:eastAsia="Arial" w:hAnsi="Arial" w:cs="Arial"/>
          <w:bCs/>
          <w:color w:val="000000"/>
          <w:kern w:val="24"/>
          <w:sz w:val="28"/>
          <w:szCs w:val="28"/>
        </w:rPr>
        <w:t xml:space="preserve">Syrian Case Study </w:t>
      </w:r>
      <w:r w:rsidR="00375D36">
        <w:rPr>
          <w:rFonts w:ascii="Arial" w:eastAsia="Arial" w:hAnsi="Arial" w:cs="Arial"/>
          <w:bCs/>
          <w:color w:val="000000"/>
          <w:kern w:val="24"/>
          <w:sz w:val="28"/>
          <w:szCs w:val="28"/>
        </w:rPr>
        <w:t xml:space="preserve">- </w:t>
      </w:r>
      <w:r w:rsidRPr="00375D36">
        <w:rPr>
          <w:rFonts w:ascii="Arial" w:eastAsia="Arial" w:hAnsi="Arial" w:cs="Arial"/>
          <w:bCs/>
          <w:color w:val="000000"/>
          <w:kern w:val="24"/>
          <w:sz w:val="28"/>
          <w:szCs w:val="28"/>
          <w:lang w:val="en-US"/>
        </w:rPr>
        <w:t>Key Findings</w:t>
      </w:r>
    </w:p>
    <w:p w14:paraId="1C558B3A" w14:textId="77777777" w:rsidR="0000321C" w:rsidRPr="00375D36" w:rsidRDefault="0000321C" w:rsidP="0000321C">
      <w:pPr>
        <w:pStyle w:val="NormalWeb"/>
        <w:numPr>
          <w:ilvl w:val="0"/>
          <w:numId w:val="3"/>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Most organizations engaged in the Syrian crisis consider persons with disabilities as a homogeneous “at-risk” group.</w:t>
      </w:r>
    </w:p>
    <w:p w14:paraId="18CB045E" w14:textId="77777777" w:rsidR="0000321C" w:rsidRPr="00375D36" w:rsidRDefault="0000321C" w:rsidP="0000321C">
      <w:pPr>
        <w:pStyle w:val="NormalWeb"/>
        <w:numPr>
          <w:ilvl w:val="0"/>
          <w:numId w:val="3"/>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 xml:space="preserve">Intersecting vulnerability factors, such as age and gender, are not often analyzed within this group. </w:t>
      </w:r>
    </w:p>
    <w:p w14:paraId="3F734AE3" w14:textId="77777777" w:rsidR="0000321C" w:rsidRPr="00375D36" w:rsidRDefault="0000321C" w:rsidP="0000321C">
      <w:pPr>
        <w:pStyle w:val="NormalWeb"/>
        <w:numPr>
          <w:ilvl w:val="0"/>
          <w:numId w:val="3"/>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 xml:space="preserve">Negative capacity of persons with disabilities is usually assumed. There is rarely any analysis of what resources, skills, and assets people possess that </w:t>
      </w:r>
      <w:proofErr w:type="gramStart"/>
      <w:r w:rsidRPr="00375D36">
        <w:rPr>
          <w:rFonts w:ascii="Arial" w:eastAsia="Arial" w:hAnsi="Arial" w:cs="Arial"/>
          <w:bCs/>
          <w:color w:val="000000"/>
          <w:kern w:val="24"/>
          <w:sz w:val="28"/>
          <w:szCs w:val="28"/>
        </w:rPr>
        <w:t>are</w:t>
      </w:r>
      <w:proofErr w:type="gramEnd"/>
      <w:r w:rsidRPr="00375D36">
        <w:rPr>
          <w:rFonts w:ascii="Arial" w:eastAsia="Arial" w:hAnsi="Arial" w:cs="Arial"/>
          <w:bCs/>
          <w:color w:val="000000"/>
          <w:kern w:val="24"/>
          <w:sz w:val="28"/>
          <w:szCs w:val="28"/>
        </w:rPr>
        <w:t xml:space="preserve"> protective.</w:t>
      </w:r>
    </w:p>
    <w:p w14:paraId="450CBDE8" w14:textId="77777777" w:rsidR="0000321C" w:rsidRPr="00375D36" w:rsidRDefault="0000321C" w:rsidP="0000321C">
      <w:pPr>
        <w:pStyle w:val="NormalWeb"/>
        <w:numPr>
          <w:ilvl w:val="0"/>
          <w:numId w:val="3"/>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WRC’s pilot projects suggest that strengths and asset-based approaches may be useful programming vehicles to strengthen the resilience of women, children, and youth with disabilities.</w:t>
      </w:r>
    </w:p>
    <w:p w14:paraId="14DE4626" w14:textId="5EF61831" w:rsidR="0000321C" w:rsidRPr="00375D36" w:rsidRDefault="0000321C" w:rsidP="0000321C">
      <w:pPr>
        <w:pStyle w:val="NormalWeb"/>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 xml:space="preserve">Slide 8: </w:t>
      </w:r>
      <w:r w:rsidR="00375D36" w:rsidRPr="00375D36">
        <w:rPr>
          <w:rFonts w:ascii="Arial" w:eastAsia="Arial" w:hAnsi="Arial" w:cs="Arial"/>
          <w:bCs/>
          <w:color w:val="000000"/>
          <w:kern w:val="24"/>
          <w:sz w:val="28"/>
          <w:szCs w:val="28"/>
        </w:rPr>
        <w:t xml:space="preserve">Syrian Case Study </w:t>
      </w:r>
      <w:r w:rsidR="00375D36">
        <w:rPr>
          <w:rFonts w:ascii="Arial" w:eastAsia="Arial" w:hAnsi="Arial" w:cs="Arial"/>
          <w:bCs/>
          <w:color w:val="000000"/>
          <w:kern w:val="24"/>
          <w:sz w:val="28"/>
          <w:szCs w:val="28"/>
        </w:rPr>
        <w:t xml:space="preserve">- </w:t>
      </w:r>
      <w:r w:rsidRPr="00375D36">
        <w:rPr>
          <w:rFonts w:ascii="Arial" w:eastAsia="Arial" w:hAnsi="Arial" w:cs="Arial"/>
          <w:bCs/>
          <w:color w:val="000000"/>
          <w:kern w:val="24"/>
          <w:sz w:val="28"/>
          <w:szCs w:val="28"/>
        </w:rPr>
        <w:t>Recommendations</w:t>
      </w:r>
    </w:p>
    <w:p w14:paraId="2E35E39E" w14:textId="77777777" w:rsidR="0000321C" w:rsidRPr="00375D36" w:rsidRDefault="0000321C" w:rsidP="0000321C">
      <w:pPr>
        <w:pStyle w:val="NormalWeb"/>
        <w:numPr>
          <w:ilvl w:val="0"/>
          <w:numId w:val="4"/>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 xml:space="preserve">Identify and analyze protection risks across age, gender, and diversity groups by identifying intersecting factors that make individuals with disabilities vulnerable to specific protection concerns, and develop strategies to address or mitigate those factors. </w:t>
      </w:r>
    </w:p>
    <w:p w14:paraId="6469E6A2" w14:textId="77777777" w:rsidR="0000321C" w:rsidRPr="00375D36" w:rsidRDefault="0000321C" w:rsidP="0000321C">
      <w:pPr>
        <w:pStyle w:val="NormalWeb"/>
        <w:numPr>
          <w:ilvl w:val="0"/>
          <w:numId w:val="5"/>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 xml:space="preserve"> Include an analysis of positive coping and self-protection strategies employed by individuals, target groups, and their communities. </w:t>
      </w:r>
    </w:p>
    <w:p w14:paraId="4DC1C492" w14:textId="77777777" w:rsidR="0000321C" w:rsidRPr="00375D36" w:rsidRDefault="0000321C" w:rsidP="0000321C">
      <w:pPr>
        <w:pStyle w:val="NormalWeb"/>
        <w:numPr>
          <w:ilvl w:val="0"/>
          <w:numId w:val="6"/>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Identify factors that enable access, participation, and empowerment for marginalized groups, and how those factors can be strengthened and supported</w:t>
      </w:r>
    </w:p>
    <w:p w14:paraId="1D9EE836" w14:textId="77777777" w:rsidR="0000321C" w:rsidRPr="00375D36" w:rsidRDefault="0000321C" w:rsidP="0000321C">
      <w:pPr>
        <w:pStyle w:val="NormalWeb"/>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 xml:space="preserve">. </w:t>
      </w:r>
    </w:p>
    <w:p w14:paraId="743F2AEB" w14:textId="77777777" w:rsidR="0000321C" w:rsidRPr="00375D36" w:rsidRDefault="0000321C" w:rsidP="0000321C">
      <w:pPr>
        <w:pStyle w:val="NormalWeb"/>
        <w:numPr>
          <w:ilvl w:val="0"/>
          <w:numId w:val="7"/>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 xml:space="preserve">Invest in research and learning that recognizes and strengthens </w:t>
      </w:r>
      <w:proofErr w:type="gramStart"/>
      <w:r w:rsidRPr="00375D36">
        <w:rPr>
          <w:rFonts w:ascii="Arial" w:eastAsia="Arial" w:hAnsi="Arial" w:cs="Arial"/>
          <w:bCs/>
          <w:color w:val="000000"/>
          <w:kern w:val="24"/>
          <w:sz w:val="28"/>
          <w:szCs w:val="28"/>
        </w:rPr>
        <w:t>the</w:t>
      </w:r>
      <w:proofErr w:type="gramEnd"/>
      <w:r w:rsidRPr="00375D36">
        <w:rPr>
          <w:rFonts w:ascii="Arial" w:eastAsia="Arial" w:hAnsi="Arial" w:cs="Arial"/>
          <w:bCs/>
          <w:color w:val="000000"/>
          <w:kern w:val="24"/>
          <w:sz w:val="28"/>
          <w:szCs w:val="28"/>
        </w:rPr>
        <w:t xml:space="preserve"> protection and resilience of marginalized groups. </w:t>
      </w:r>
    </w:p>
    <w:p w14:paraId="365E6844" w14:textId="77777777" w:rsidR="0000321C" w:rsidRPr="00375D36" w:rsidRDefault="0000321C" w:rsidP="0000321C">
      <w:pPr>
        <w:pStyle w:val="NormalWeb"/>
        <w:numPr>
          <w:ilvl w:val="0"/>
          <w:numId w:val="8"/>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Support the development of tools and interventions that move beyond the identification of risks, needs, and concerns, to also include capacities, protection strategies, and resiliency traits of individuals, households, and communities</w:t>
      </w:r>
    </w:p>
    <w:p w14:paraId="5ED2CBF2" w14:textId="77777777" w:rsidR="00C310D6" w:rsidRPr="00375D36" w:rsidRDefault="00C310D6" w:rsidP="00C310D6">
      <w:pPr>
        <w:pStyle w:val="NormalWeb"/>
        <w:spacing w:after="210" w:line="256" w:lineRule="auto"/>
        <w:rPr>
          <w:rFonts w:ascii="Arial" w:eastAsia="Arial" w:hAnsi="Arial" w:cs="Arial"/>
          <w:bCs/>
          <w:i/>
          <w:iCs/>
          <w:color w:val="000000"/>
          <w:kern w:val="24"/>
          <w:sz w:val="28"/>
          <w:szCs w:val="28"/>
          <w:lang w:val="en-US"/>
        </w:rPr>
      </w:pPr>
      <w:r w:rsidRPr="00375D36">
        <w:rPr>
          <w:rFonts w:ascii="Arial" w:eastAsia="Arial" w:hAnsi="Arial" w:cs="Arial"/>
          <w:bCs/>
          <w:i/>
          <w:iCs/>
          <w:color w:val="000000"/>
          <w:kern w:val="24"/>
          <w:sz w:val="28"/>
          <w:szCs w:val="28"/>
          <w:lang w:val="en-US"/>
        </w:rPr>
        <w:t>Slide 9: Sexual and Reproductive Health Study</w:t>
      </w:r>
    </w:p>
    <w:p w14:paraId="57E6FB8C" w14:textId="77777777" w:rsidR="00C310D6" w:rsidRPr="00375D36" w:rsidRDefault="00C310D6" w:rsidP="00C310D6">
      <w:pPr>
        <w:pStyle w:val="NormalWeb"/>
        <w:spacing w:after="210" w:line="256" w:lineRule="auto"/>
        <w:rPr>
          <w:rFonts w:ascii="Arial" w:eastAsia="Arial" w:hAnsi="Arial" w:cs="Arial"/>
          <w:bCs/>
          <w:color w:val="000000"/>
          <w:kern w:val="24"/>
          <w:sz w:val="28"/>
          <w:szCs w:val="28"/>
        </w:rPr>
      </w:pPr>
      <w:r w:rsidRPr="00375D36">
        <w:rPr>
          <w:rFonts w:ascii="Arial" w:eastAsia="Arial" w:hAnsi="Arial" w:cs="Arial"/>
          <w:bCs/>
          <w:i/>
          <w:iCs/>
          <w:color w:val="000000"/>
          <w:kern w:val="24"/>
          <w:sz w:val="28"/>
          <w:szCs w:val="28"/>
          <w:lang w:val="en-US"/>
        </w:rPr>
        <w:t>Sexual and Reproductive Health and Disability: Examining the Needs, Risks and Capacities of Refugees with Disabilities in Kenya, Nepal and Uganda</w:t>
      </w:r>
      <w:r w:rsidRPr="00375D36">
        <w:rPr>
          <w:rFonts w:ascii="Arial" w:eastAsia="Arial" w:hAnsi="Arial" w:cs="Arial"/>
          <w:bCs/>
          <w:i/>
          <w:iCs/>
          <w:color w:val="000000"/>
          <w:kern w:val="24"/>
          <w:sz w:val="28"/>
          <w:szCs w:val="28"/>
          <w:lang w:val="en-US"/>
        </w:rPr>
        <w:br/>
      </w:r>
      <w:r w:rsidRPr="00375D36">
        <w:rPr>
          <w:rFonts w:ascii="Arial" w:eastAsia="Arial" w:hAnsi="Arial" w:cs="Arial"/>
          <w:bCs/>
          <w:i/>
          <w:iCs/>
          <w:color w:val="000000"/>
          <w:kern w:val="24"/>
          <w:sz w:val="28"/>
          <w:szCs w:val="28"/>
          <w:lang w:val="en-US"/>
        </w:rPr>
        <w:br/>
      </w:r>
      <w:r w:rsidRPr="00375D36">
        <w:rPr>
          <w:rFonts w:ascii="Arial" w:eastAsia="Arial" w:hAnsi="Arial" w:cs="Arial"/>
          <w:bCs/>
          <w:color w:val="000000"/>
          <w:kern w:val="24"/>
          <w:sz w:val="28"/>
          <w:szCs w:val="28"/>
        </w:rPr>
        <w:t>Background</w:t>
      </w:r>
      <w:r w:rsidRPr="00375D36">
        <w:rPr>
          <w:rFonts w:ascii="Arial" w:eastAsia="Arial" w:hAnsi="Arial" w:cs="Arial"/>
          <w:bCs/>
          <w:color w:val="000000"/>
          <w:kern w:val="24"/>
          <w:sz w:val="28"/>
          <w:szCs w:val="28"/>
        </w:rPr>
        <w:br/>
        <w:t> </w:t>
      </w:r>
      <w:r w:rsidRPr="00375D36">
        <w:rPr>
          <w:rFonts w:ascii="Arial" w:eastAsia="Arial" w:hAnsi="Arial" w:cs="Arial"/>
          <w:bCs/>
          <w:color w:val="000000"/>
          <w:kern w:val="24"/>
          <w:sz w:val="28"/>
          <w:szCs w:val="28"/>
        </w:rPr>
        <w:br/>
        <w:t>* The Women's Refugee Commission (WRC) undertook a participatory research project with partners aimed at intersections between sexual and reproductive health (SRH) and in the contexts of Kenya, Nepal, and Uganda. </w:t>
      </w:r>
      <w:r w:rsidRPr="00375D36">
        <w:rPr>
          <w:rFonts w:ascii="Arial" w:eastAsia="Arial" w:hAnsi="Arial" w:cs="Arial"/>
          <w:bCs/>
          <w:color w:val="000000"/>
          <w:kern w:val="24"/>
          <w:sz w:val="28"/>
          <w:szCs w:val="28"/>
        </w:rPr>
        <w:br/>
        <w:t> </w:t>
      </w:r>
      <w:r w:rsidRPr="00375D36">
        <w:rPr>
          <w:rFonts w:ascii="Arial" w:eastAsia="Arial" w:hAnsi="Arial" w:cs="Arial"/>
          <w:bCs/>
          <w:color w:val="000000"/>
          <w:kern w:val="24"/>
          <w:sz w:val="28"/>
          <w:szCs w:val="28"/>
        </w:rPr>
        <w:br/>
        <w:t>* This research explores risks, needs and barriers for PWD in accessing SRH in humanitarian settings</w:t>
      </w:r>
    </w:p>
    <w:p w14:paraId="534D14A2" w14:textId="77777777" w:rsidR="00C310D6" w:rsidRPr="00375D36" w:rsidRDefault="00C310D6" w:rsidP="00C310D6">
      <w:pPr>
        <w:pStyle w:val="NormalWeb"/>
        <w:spacing w:after="210" w:line="256" w:lineRule="auto"/>
        <w:rPr>
          <w:rFonts w:ascii="Arial" w:eastAsia="Arial" w:hAnsi="Arial" w:cs="Arial"/>
          <w:bCs/>
          <w:color w:val="000000"/>
          <w:kern w:val="24"/>
          <w:sz w:val="28"/>
          <w:szCs w:val="28"/>
        </w:rPr>
      </w:pPr>
    </w:p>
    <w:p w14:paraId="4F1D5E79" w14:textId="37BFED3E" w:rsidR="00C310D6" w:rsidRPr="00375D36" w:rsidRDefault="00C310D6" w:rsidP="00C310D6">
      <w:pPr>
        <w:pStyle w:val="NormalWeb"/>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Slide 10</w:t>
      </w:r>
      <w:proofErr w:type="gramStart"/>
      <w:r w:rsidRPr="00375D36">
        <w:rPr>
          <w:rFonts w:ascii="Arial" w:eastAsia="Arial" w:hAnsi="Arial" w:cs="Arial"/>
          <w:bCs/>
          <w:color w:val="000000"/>
          <w:kern w:val="24"/>
          <w:sz w:val="28"/>
          <w:szCs w:val="28"/>
        </w:rPr>
        <w:t xml:space="preserve">: </w:t>
      </w:r>
      <w:r w:rsidR="00375D36" w:rsidRPr="00375D36">
        <w:rPr>
          <w:rFonts w:ascii="Arial" w:eastAsia="Arial" w:hAnsi="Arial" w:cs="Arial"/>
          <w:bCs/>
          <w:i/>
          <w:iCs/>
          <w:color w:val="000000"/>
          <w:kern w:val="24"/>
          <w:sz w:val="28"/>
          <w:szCs w:val="28"/>
          <w:lang w:val="en-US"/>
        </w:rPr>
        <w:t>:</w:t>
      </w:r>
      <w:proofErr w:type="gramEnd"/>
      <w:r w:rsidR="00375D36" w:rsidRPr="00375D36">
        <w:rPr>
          <w:rFonts w:ascii="Arial" w:eastAsia="Arial" w:hAnsi="Arial" w:cs="Arial"/>
          <w:bCs/>
          <w:i/>
          <w:iCs/>
          <w:color w:val="000000"/>
          <w:kern w:val="24"/>
          <w:sz w:val="28"/>
          <w:szCs w:val="28"/>
          <w:lang w:val="en-US"/>
        </w:rPr>
        <w:t xml:space="preserve"> Sexual and Reproductive Health Study</w:t>
      </w:r>
      <w:r w:rsidR="00375D36" w:rsidRPr="00375D36">
        <w:rPr>
          <w:rFonts w:ascii="Arial" w:eastAsia="Arial" w:hAnsi="Arial" w:cs="Arial"/>
          <w:bCs/>
          <w:i/>
          <w:iCs/>
          <w:color w:val="000000"/>
          <w:kern w:val="24"/>
          <w:sz w:val="28"/>
          <w:szCs w:val="28"/>
        </w:rPr>
        <w:t xml:space="preserve"> </w:t>
      </w:r>
      <w:r w:rsidR="00375D36">
        <w:rPr>
          <w:rFonts w:ascii="Arial" w:eastAsia="Arial" w:hAnsi="Arial" w:cs="Arial"/>
          <w:bCs/>
          <w:i/>
          <w:iCs/>
          <w:color w:val="000000"/>
          <w:kern w:val="24"/>
          <w:sz w:val="28"/>
          <w:szCs w:val="28"/>
        </w:rPr>
        <w:t xml:space="preserve"> - Key findings</w:t>
      </w:r>
      <w:r w:rsidRPr="00375D36">
        <w:rPr>
          <w:rFonts w:ascii="Arial" w:eastAsia="Arial" w:hAnsi="Arial" w:cs="Arial"/>
          <w:bCs/>
          <w:color w:val="000000"/>
          <w:kern w:val="24"/>
          <w:sz w:val="28"/>
          <w:szCs w:val="28"/>
        </w:rPr>
        <w:br/>
        <w:t> </w:t>
      </w:r>
      <w:r w:rsidRPr="00375D36">
        <w:rPr>
          <w:rFonts w:ascii="Arial" w:eastAsia="Arial" w:hAnsi="Arial" w:cs="Arial"/>
          <w:bCs/>
          <w:color w:val="000000"/>
          <w:kern w:val="24"/>
          <w:sz w:val="28"/>
          <w:szCs w:val="28"/>
        </w:rPr>
        <w:br/>
        <w:t xml:space="preserve">* In all settings refugees with disabilities showed varying degrees of awareness around SRH. This was especially true for reproductive anatomy, STIs and family planning. HIV and condom use for prevention were </w:t>
      </w:r>
      <w:proofErr w:type="spellStart"/>
      <w:r w:rsidRPr="00375D36">
        <w:rPr>
          <w:rFonts w:ascii="Arial" w:eastAsia="Arial" w:hAnsi="Arial" w:cs="Arial"/>
          <w:bCs/>
          <w:color w:val="000000"/>
          <w:kern w:val="24"/>
          <w:sz w:val="28"/>
          <w:szCs w:val="28"/>
        </w:rPr>
        <w:t>were</w:t>
      </w:r>
      <w:proofErr w:type="spellEnd"/>
      <w:r w:rsidRPr="00375D36">
        <w:rPr>
          <w:rFonts w:ascii="Arial" w:eastAsia="Arial" w:hAnsi="Arial" w:cs="Arial"/>
          <w:bCs/>
          <w:color w:val="000000"/>
          <w:kern w:val="24"/>
          <w:sz w:val="28"/>
          <w:szCs w:val="28"/>
        </w:rPr>
        <w:t xml:space="preserve"> most widely know. </w:t>
      </w:r>
      <w:r w:rsidRPr="00375D36">
        <w:rPr>
          <w:rFonts w:ascii="Arial" w:eastAsia="Arial" w:hAnsi="Arial" w:cs="Arial"/>
          <w:bCs/>
          <w:color w:val="000000"/>
          <w:kern w:val="24"/>
          <w:sz w:val="28"/>
          <w:szCs w:val="28"/>
        </w:rPr>
        <w:br/>
        <w:t> </w:t>
      </w:r>
      <w:r w:rsidRPr="00375D36">
        <w:rPr>
          <w:rFonts w:ascii="Arial" w:eastAsia="Arial" w:hAnsi="Arial" w:cs="Arial"/>
          <w:bCs/>
          <w:color w:val="000000"/>
          <w:kern w:val="24"/>
          <w:sz w:val="28"/>
          <w:szCs w:val="28"/>
        </w:rPr>
        <w:br/>
        <w:t>* Those with access to education and/or already using contraceptives tended to have better knowledge around SRH, while those without those opportunities (i.e. more isolated) had less. Yet all women and adolescents were interested in learning more. </w:t>
      </w:r>
      <w:r w:rsidRPr="00375D36">
        <w:rPr>
          <w:rFonts w:ascii="Arial" w:eastAsia="Arial" w:hAnsi="Arial" w:cs="Arial"/>
          <w:bCs/>
          <w:color w:val="000000"/>
          <w:kern w:val="24"/>
          <w:sz w:val="28"/>
          <w:szCs w:val="28"/>
        </w:rPr>
        <w:br/>
        <w:t> </w:t>
      </w:r>
      <w:r w:rsidRPr="00375D36">
        <w:rPr>
          <w:rFonts w:ascii="Arial" w:eastAsia="Arial" w:hAnsi="Arial" w:cs="Arial"/>
          <w:bCs/>
          <w:color w:val="000000"/>
          <w:kern w:val="24"/>
          <w:sz w:val="28"/>
          <w:szCs w:val="28"/>
        </w:rPr>
        <w:br/>
        <w:t>* Provider attitudes were reported as the most significant barrier. </w:t>
      </w:r>
      <w:r w:rsidRPr="00375D36">
        <w:rPr>
          <w:rFonts w:ascii="Arial" w:eastAsia="Arial" w:hAnsi="Arial" w:cs="Arial"/>
          <w:bCs/>
          <w:color w:val="000000"/>
          <w:kern w:val="24"/>
          <w:sz w:val="28"/>
          <w:szCs w:val="28"/>
        </w:rPr>
        <w:br/>
        <w:t> </w:t>
      </w:r>
      <w:r w:rsidRPr="00375D36">
        <w:rPr>
          <w:rFonts w:ascii="Arial" w:eastAsia="Arial" w:hAnsi="Arial" w:cs="Arial"/>
          <w:bCs/>
          <w:color w:val="000000"/>
          <w:kern w:val="24"/>
          <w:sz w:val="28"/>
          <w:szCs w:val="28"/>
        </w:rPr>
        <w:br/>
        <w:t>* In cases where here had been efforts made to address disability and inclusion, fewer attitudinal barriers were noted. </w:t>
      </w:r>
    </w:p>
    <w:p w14:paraId="34BE16B5" w14:textId="77777777" w:rsidR="00C310D6" w:rsidRPr="00375D36" w:rsidRDefault="00C310D6" w:rsidP="00C310D6">
      <w:pPr>
        <w:pStyle w:val="NormalWeb"/>
        <w:spacing w:after="210" w:line="256" w:lineRule="auto"/>
        <w:rPr>
          <w:rFonts w:ascii="Arial" w:eastAsia="Arial" w:hAnsi="Arial" w:cs="Arial"/>
          <w:bCs/>
          <w:color w:val="000000"/>
          <w:kern w:val="24"/>
          <w:sz w:val="28"/>
          <w:szCs w:val="28"/>
        </w:rPr>
      </w:pPr>
    </w:p>
    <w:p w14:paraId="7B79F3EB" w14:textId="77777777" w:rsidR="00C310D6" w:rsidRPr="00375D36" w:rsidRDefault="00C310D6" w:rsidP="00C310D6">
      <w:pPr>
        <w:pStyle w:val="NormalWeb"/>
        <w:spacing w:after="210" w:line="256" w:lineRule="auto"/>
        <w:rPr>
          <w:rFonts w:ascii="Arial" w:eastAsia="Arial" w:hAnsi="Arial" w:cs="Arial"/>
          <w:bCs/>
          <w:color w:val="000000"/>
          <w:kern w:val="24"/>
          <w:sz w:val="28"/>
          <w:szCs w:val="28"/>
        </w:rPr>
      </w:pPr>
      <w:r w:rsidRPr="00375D36">
        <w:rPr>
          <w:rFonts w:ascii="Arial" w:eastAsia="Arial" w:hAnsi="Arial" w:cs="Arial"/>
          <w:bCs/>
          <w:i/>
          <w:iCs/>
          <w:color w:val="000000"/>
          <w:kern w:val="24"/>
          <w:sz w:val="28"/>
          <w:szCs w:val="28"/>
        </w:rPr>
        <w:t>Slide 11: Key findings: (cont’d)</w:t>
      </w:r>
      <w:r w:rsidRPr="00375D36">
        <w:rPr>
          <w:rFonts w:ascii="Arial" w:eastAsia="Arial" w:hAnsi="Arial" w:cs="Arial"/>
          <w:bCs/>
          <w:color w:val="000000"/>
          <w:kern w:val="24"/>
          <w:sz w:val="28"/>
          <w:szCs w:val="28"/>
        </w:rPr>
        <w:br/>
      </w:r>
      <w:r w:rsidRPr="00375D36">
        <w:rPr>
          <w:rFonts w:ascii="Arial" w:eastAsia="Arial" w:hAnsi="Arial" w:cs="Arial"/>
          <w:bCs/>
          <w:color w:val="000000"/>
          <w:kern w:val="24"/>
          <w:sz w:val="28"/>
          <w:szCs w:val="28"/>
        </w:rPr>
        <w:br/>
        <w:t xml:space="preserve">* </w:t>
      </w:r>
      <w:proofErr w:type="gramStart"/>
      <w:r w:rsidRPr="00375D36">
        <w:rPr>
          <w:rFonts w:ascii="Arial" w:eastAsia="Arial" w:hAnsi="Arial" w:cs="Arial"/>
          <w:bCs/>
          <w:color w:val="000000"/>
          <w:kern w:val="24"/>
          <w:sz w:val="28"/>
          <w:szCs w:val="28"/>
        </w:rPr>
        <w:t>In</w:t>
      </w:r>
      <w:proofErr w:type="gramEnd"/>
      <w:r w:rsidRPr="00375D36">
        <w:rPr>
          <w:rFonts w:ascii="Arial" w:eastAsia="Arial" w:hAnsi="Arial" w:cs="Arial"/>
          <w:bCs/>
          <w:color w:val="000000"/>
          <w:kern w:val="24"/>
          <w:sz w:val="28"/>
          <w:szCs w:val="28"/>
        </w:rPr>
        <w:t xml:space="preserve"> some places there was more acceptance of adolescents with disabilities having romantic relationships. </w:t>
      </w:r>
      <w:r w:rsidRPr="00375D36">
        <w:rPr>
          <w:rFonts w:ascii="Arial" w:eastAsia="Arial" w:hAnsi="Arial" w:cs="Arial"/>
          <w:bCs/>
          <w:color w:val="000000"/>
          <w:kern w:val="24"/>
          <w:sz w:val="28"/>
          <w:szCs w:val="28"/>
        </w:rPr>
        <w:br/>
        <w:t> </w:t>
      </w:r>
      <w:r w:rsidRPr="00375D36">
        <w:rPr>
          <w:rFonts w:ascii="Arial" w:eastAsia="Arial" w:hAnsi="Arial" w:cs="Arial"/>
          <w:bCs/>
          <w:color w:val="000000"/>
          <w:kern w:val="24"/>
          <w:sz w:val="28"/>
          <w:szCs w:val="28"/>
        </w:rPr>
        <w:br/>
        <w:t>* Pregnant women with disabilities often experienced discrimination and shaming from caregivers for becoming pregnant. </w:t>
      </w:r>
      <w:r w:rsidRPr="00375D36">
        <w:rPr>
          <w:rFonts w:ascii="Arial" w:eastAsia="Arial" w:hAnsi="Arial" w:cs="Arial"/>
          <w:bCs/>
          <w:color w:val="000000"/>
          <w:kern w:val="24"/>
          <w:sz w:val="28"/>
          <w:szCs w:val="28"/>
        </w:rPr>
        <w:br/>
        <w:t> </w:t>
      </w:r>
      <w:r w:rsidRPr="00375D36">
        <w:rPr>
          <w:rFonts w:ascii="Arial" w:eastAsia="Arial" w:hAnsi="Arial" w:cs="Arial"/>
          <w:bCs/>
          <w:color w:val="000000"/>
          <w:kern w:val="24"/>
          <w:sz w:val="28"/>
          <w:szCs w:val="28"/>
        </w:rPr>
        <w:br/>
        <w:t>* Refugees with disabilities noted that a lack of accessibility led to decreased overall safety.</w:t>
      </w:r>
      <w:r w:rsidRPr="00375D36">
        <w:rPr>
          <w:rFonts w:ascii="Arial" w:eastAsia="Arial" w:hAnsi="Arial" w:cs="Arial"/>
          <w:bCs/>
          <w:color w:val="000000"/>
          <w:kern w:val="24"/>
          <w:sz w:val="28"/>
          <w:szCs w:val="28"/>
        </w:rPr>
        <w:br/>
        <w:t> </w:t>
      </w:r>
      <w:r w:rsidRPr="00375D36">
        <w:rPr>
          <w:rFonts w:ascii="Arial" w:eastAsia="Arial" w:hAnsi="Arial" w:cs="Arial"/>
          <w:bCs/>
          <w:color w:val="000000"/>
          <w:kern w:val="24"/>
          <w:sz w:val="28"/>
          <w:szCs w:val="28"/>
        </w:rPr>
        <w:br/>
        <w:t>* Women with disabilities shared that their access to SRH was mixed, with some noting full autonomy while others had none. </w:t>
      </w:r>
    </w:p>
    <w:p w14:paraId="108F7A3B" w14:textId="77777777" w:rsidR="00C310D6" w:rsidRPr="00375D36" w:rsidRDefault="00C310D6" w:rsidP="00C310D6">
      <w:pPr>
        <w:pStyle w:val="NormalWeb"/>
        <w:spacing w:after="210" w:line="256" w:lineRule="auto"/>
        <w:rPr>
          <w:rFonts w:ascii="Arial" w:eastAsia="Arial" w:hAnsi="Arial" w:cs="Arial"/>
          <w:bCs/>
          <w:color w:val="000000"/>
          <w:kern w:val="24"/>
          <w:sz w:val="28"/>
          <w:szCs w:val="28"/>
        </w:rPr>
      </w:pPr>
    </w:p>
    <w:p w14:paraId="0F9604DD" w14:textId="2388CA62" w:rsidR="004761C0" w:rsidRPr="00375D36" w:rsidRDefault="00C310D6" w:rsidP="00C310D6">
      <w:pPr>
        <w:pStyle w:val="NormalWeb"/>
        <w:spacing w:after="210" w:line="256" w:lineRule="auto"/>
        <w:rPr>
          <w:rFonts w:ascii="Arial" w:eastAsia="Arial" w:hAnsi="Arial" w:cs="Arial"/>
          <w:bCs/>
          <w:i/>
          <w:iCs/>
          <w:color w:val="000000"/>
          <w:kern w:val="24"/>
          <w:sz w:val="28"/>
          <w:szCs w:val="28"/>
        </w:rPr>
      </w:pPr>
      <w:r w:rsidRPr="00375D36">
        <w:rPr>
          <w:rFonts w:ascii="Arial" w:eastAsia="Arial" w:hAnsi="Arial" w:cs="Arial"/>
          <w:bCs/>
          <w:i/>
          <w:iCs/>
          <w:color w:val="000000"/>
          <w:kern w:val="24"/>
          <w:sz w:val="28"/>
          <w:szCs w:val="28"/>
        </w:rPr>
        <w:t>Slide 12</w:t>
      </w:r>
      <w:proofErr w:type="gramStart"/>
      <w:r w:rsidRPr="00375D36">
        <w:rPr>
          <w:rFonts w:ascii="Arial" w:eastAsia="Arial" w:hAnsi="Arial" w:cs="Arial"/>
          <w:bCs/>
          <w:i/>
          <w:iCs/>
          <w:color w:val="000000"/>
          <w:kern w:val="24"/>
          <w:sz w:val="28"/>
          <w:szCs w:val="28"/>
        </w:rPr>
        <w:t xml:space="preserve">: </w:t>
      </w:r>
      <w:r w:rsidR="00375D36" w:rsidRPr="00375D36">
        <w:rPr>
          <w:rFonts w:ascii="Arial" w:eastAsia="Arial" w:hAnsi="Arial" w:cs="Arial"/>
          <w:bCs/>
          <w:i/>
          <w:iCs/>
          <w:color w:val="000000"/>
          <w:kern w:val="24"/>
          <w:sz w:val="28"/>
          <w:szCs w:val="28"/>
          <w:lang w:val="en-US"/>
        </w:rPr>
        <w:t>:</w:t>
      </w:r>
      <w:proofErr w:type="gramEnd"/>
      <w:r w:rsidR="00375D36" w:rsidRPr="00375D36">
        <w:rPr>
          <w:rFonts w:ascii="Arial" w:eastAsia="Arial" w:hAnsi="Arial" w:cs="Arial"/>
          <w:bCs/>
          <w:i/>
          <w:iCs/>
          <w:color w:val="000000"/>
          <w:kern w:val="24"/>
          <w:sz w:val="28"/>
          <w:szCs w:val="28"/>
          <w:lang w:val="en-US"/>
        </w:rPr>
        <w:t xml:space="preserve"> Sexual and Reproductive Health Study</w:t>
      </w:r>
      <w:r w:rsidR="00375D36" w:rsidRPr="00375D36">
        <w:rPr>
          <w:rFonts w:ascii="Arial" w:eastAsia="Arial" w:hAnsi="Arial" w:cs="Arial"/>
          <w:bCs/>
          <w:i/>
          <w:iCs/>
          <w:color w:val="000000"/>
          <w:kern w:val="24"/>
          <w:sz w:val="28"/>
          <w:szCs w:val="28"/>
        </w:rPr>
        <w:t xml:space="preserve"> </w:t>
      </w:r>
      <w:r w:rsidR="00375D36">
        <w:rPr>
          <w:rFonts w:ascii="Arial" w:eastAsia="Arial" w:hAnsi="Arial" w:cs="Arial"/>
          <w:bCs/>
          <w:i/>
          <w:iCs/>
          <w:color w:val="000000"/>
          <w:kern w:val="24"/>
          <w:sz w:val="28"/>
          <w:szCs w:val="28"/>
        </w:rPr>
        <w:t xml:space="preserve">- </w:t>
      </w:r>
      <w:r w:rsidRPr="00375D36">
        <w:rPr>
          <w:rFonts w:ascii="Arial" w:eastAsia="Arial" w:hAnsi="Arial" w:cs="Arial"/>
          <w:bCs/>
          <w:i/>
          <w:iCs/>
          <w:color w:val="000000"/>
          <w:kern w:val="24"/>
          <w:sz w:val="28"/>
          <w:szCs w:val="28"/>
        </w:rPr>
        <w:t>Recommendations: </w:t>
      </w:r>
      <w:r w:rsidRPr="00375D36">
        <w:rPr>
          <w:rFonts w:ascii="Arial" w:eastAsia="Arial" w:hAnsi="Arial" w:cs="Arial"/>
          <w:bCs/>
          <w:i/>
          <w:iCs/>
          <w:color w:val="000000"/>
          <w:kern w:val="24"/>
          <w:sz w:val="28"/>
          <w:szCs w:val="28"/>
        </w:rPr>
        <w:br/>
        <w:t> </w:t>
      </w:r>
      <w:r w:rsidRPr="00375D36">
        <w:rPr>
          <w:rFonts w:ascii="Arial" w:eastAsia="Arial" w:hAnsi="Arial" w:cs="Arial"/>
          <w:bCs/>
          <w:i/>
          <w:iCs/>
          <w:color w:val="000000"/>
          <w:kern w:val="24"/>
          <w:sz w:val="28"/>
          <w:szCs w:val="28"/>
        </w:rPr>
        <w:br/>
        <w:t>* Participants noted that improvements to their health care experiences, opportunities for empowerment were their most common recommendations. </w:t>
      </w:r>
      <w:r w:rsidRPr="00375D36">
        <w:rPr>
          <w:rFonts w:ascii="Arial" w:eastAsia="Arial" w:hAnsi="Arial" w:cs="Arial"/>
          <w:bCs/>
          <w:i/>
          <w:iCs/>
          <w:color w:val="000000"/>
          <w:kern w:val="24"/>
          <w:sz w:val="28"/>
          <w:szCs w:val="28"/>
        </w:rPr>
        <w:br/>
        <w:t> </w:t>
      </w:r>
      <w:r w:rsidRPr="00375D36">
        <w:rPr>
          <w:rFonts w:ascii="Arial" w:eastAsia="Arial" w:hAnsi="Arial" w:cs="Arial"/>
          <w:bCs/>
          <w:i/>
          <w:iCs/>
          <w:color w:val="000000"/>
          <w:kern w:val="24"/>
          <w:sz w:val="28"/>
          <w:szCs w:val="28"/>
        </w:rPr>
        <w:br/>
        <w:t>* Facilitate opportunities for greater inclusion among support agencies. </w:t>
      </w:r>
      <w:r w:rsidRPr="00375D36">
        <w:rPr>
          <w:rFonts w:ascii="Arial" w:eastAsia="Arial" w:hAnsi="Arial" w:cs="Arial"/>
          <w:bCs/>
          <w:i/>
          <w:iCs/>
          <w:color w:val="000000"/>
          <w:kern w:val="24"/>
          <w:sz w:val="28"/>
          <w:szCs w:val="28"/>
        </w:rPr>
        <w:br/>
        <w:t> </w:t>
      </w:r>
      <w:r w:rsidRPr="00375D36">
        <w:rPr>
          <w:rFonts w:ascii="Arial" w:eastAsia="Arial" w:hAnsi="Arial" w:cs="Arial"/>
          <w:bCs/>
          <w:i/>
          <w:iCs/>
          <w:color w:val="000000"/>
          <w:kern w:val="24"/>
          <w:sz w:val="28"/>
          <w:szCs w:val="28"/>
        </w:rPr>
        <w:br/>
        <w:t>* Support to agencies so they can help foster the empowerment of women. </w:t>
      </w:r>
      <w:r w:rsidRPr="00375D36">
        <w:rPr>
          <w:rFonts w:ascii="Arial" w:eastAsia="Arial" w:hAnsi="Arial" w:cs="Arial"/>
          <w:bCs/>
          <w:i/>
          <w:iCs/>
          <w:color w:val="000000"/>
          <w:kern w:val="24"/>
          <w:sz w:val="28"/>
          <w:szCs w:val="28"/>
        </w:rPr>
        <w:br/>
        <w:t> </w:t>
      </w:r>
      <w:r w:rsidRPr="00375D36">
        <w:rPr>
          <w:rFonts w:ascii="Arial" w:eastAsia="Arial" w:hAnsi="Arial" w:cs="Arial"/>
          <w:bCs/>
          <w:i/>
          <w:iCs/>
          <w:color w:val="000000"/>
          <w:kern w:val="24"/>
          <w:sz w:val="28"/>
          <w:szCs w:val="28"/>
        </w:rPr>
        <w:br/>
        <w:t xml:space="preserve">* </w:t>
      </w:r>
      <w:proofErr w:type="gramStart"/>
      <w:r w:rsidRPr="00375D36">
        <w:rPr>
          <w:rFonts w:ascii="Arial" w:eastAsia="Arial" w:hAnsi="Arial" w:cs="Arial"/>
          <w:bCs/>
          <w:i/>
          <w:iCs/>
          <w:color w:val="000000"/>
          <w:kern w:val="24"/>
          <w:sz w:val="28"/>
          <w:szCs w:val="28"/>
        </w:rPr>
        <w:t>Increased  monitoring</w:t>
      </w:r>
      <w:proofErr w:type="gramEnd"/>
      <w:r w:rsidRPr="00375D36">
        <w:rPr>
          <w:rFonts w:ascii="Arial" w:eastAsia="Arial" w:hAnsi="Arial" w:cs="Arial"/>
          <w:bCs/>
          <w:i/>
          <w:iCs/>
          <w:color w:val="000000"/>
          <w:kern w:val="24"/>
          <w:sz w:val="28"/>
          <w:szCs w:val="28"/>
        </w:rPr>
        <w:t xml:space="preserve"> and reporting to ensure accountability for inclusion. </w:t>
      </w:r>
      <w:r w:rsidRPr="00375D36">
        <w:rPr>
          <w:rFonts w:ascii="Arial" w:eastAsia="Arial" w:hAnsi="Arial" w:cs="Arial"/>
          <w:bCs/>
          <w:i/>
          <w:iCs/>
          <w:color w:val="000000"/>
          <w:kern w:val="24"/>
          <w:sz w:val="28"/>
          <w:szCs w:val="28"/>
        </w:rPr>
        <w:br/>
        <w:t> </w:t>
      </w:r>
      <w:r w:rsidRPr="00375D36">
        <w:rPr>
          <w:rFonts w:ascii="Arial" w:eastAsia="Arial" w:hAnsi="Arial" w:cs="Arial"/>
          <w:bCs/>
          <w:i/>
          <w:iCs/>
          <w:color w:val="000000"/>
          <w:kern w:val="24"/>
          <w:sz w:val="28"/>
          <w:szCs w:val="28"/>
        </w:rPr>
        <w:br/>
        <w:t xml:space="preserve">* Agencies serving refugees should also address cross-disability and </w:t>
      </w:r>
      <w:proofErr w:type="spellStart"/>
      <w:r w:rsidRPr="00375D36">
        <w:rPr>
          <w:rFonts w:ascii="Arial" w:eastAsia="Arial" w:hAnsi="Arial" w:cs="Arial"/>
          <w:bCs/>
          <w:i/>
          <w:iCs/>
          <w:color w:val="000000"/>
          <w:kern w:val="24"/>
          <w:sz w:val="28"/>
          <w:szCs w:val="28"/>
        </w:rPr>
        <w:t>intersectionality</w:t>
      </w:r>
      <w:proofErr w:type="spellEnd"/>
      <w:r w:rsidRPr="00375D36">
        <w:rPr>
          <w:rFonts w:ascii="Arial" w:eastAsia="Arial" w:hAnsi="Arial" w:cs="Arial"/>
          <w:bCs/>
          <w:i/>
          <w:iCs/>
          <w:color w:val="000000"/>
          <w:kern w:val="24"/>
          <w:sz w:val="28"/>
          <w:szCs w:val="28"/>
        </w:rPr>
        <w:t xml:space="preserve"> and allocate funds for inclusion, </w:t>
      </w:r>
      <w:r w:rsidRPr="00375D36">
        <w:rPr>
          <w:rFonts w:ascii="Arial" w:eastAsia="Arial" w:hAnsi="Arial" w:cs="Arial"/>
          <w:bCs/>
          <w:i/>
          <w:iCs/>
          <w:color w:val="000000"/>
          <w:kern w:val="24"/>
          <w:sz w:val="28"/>
          <w:szCs w:val="28"/>
        </w:rPr>
        <w:br/>
      </w:r>
    </w:p>
    <w:p w14:paraId="6B50E6A6" w14:textId="162BE5C1" w:rsidR="00C310D6" w:rsidRPr="00375D36" w:rsidRDefault="004761C0" w:rsidP="00C310D6">
      <w:pPr>
        <w:pStyle w:val="NormalWeb"/>
        <w:spacing w:after="210" w:line="256" w:lineRule="auto"/>
        <w:rPr>
          <w:rFonts w:ascii="Arial" w:eastAsia="Arial" w:hAnsi="Arial" w:cs="Arial"/>
          <w:bCs/>
          <w:i/>
          <w:iCs/>
          <w:color w:val="000000"/>
          <w:kern w:val="24"/>
          <w:sz w:val="28"/>
          <w:szCs w:val="28"/>
        </w:rPr>
      </w:pPr>
      <w:r w:rsidRPr="00375D36">
        <w:rPr>
          <w:rFonts w:ascii="Arial" w:eastAsia="Arial" w:hAnsi="Arial" w:cs="Arial"/>
          <w:bCs/>
          <w:i/>
          <w:iCs/>
          <w:color w:val="000000"/>
          <w:kern w:val="24"/>
          <w:sz w:val="28"/>
          <w:szCs w:val="28"/>
        </w:rPr>
        <w:t>Slide 13: Recommendations (cont’d)</w:t>
      </w:r>
      <w:r w:rsidRPr="00375D36">
        <w:rPr>
          <w:rFonts w:ascii="Arial" w:eastAsia="Arial" w:hAnsi="Arial" w:cs="Arial"/>
          <w:bCs/>
          <w:i/>
          <w:iCs/>
          <w:color w:val="000000"/>
          <w:kern w:val="24"/>
          <w:sz w:val="28"/>
          <w:szCs w:val="28"/>
        </w:rPr>
        <w:br/>
        <w:t xml:space="preserve"> </w:t>
      </w:r>
      <w:r w:rsidRPr="00375D36">
        <w:rPr>
          <w:rFonts w:ascii="Arial" w:eastAsia="Arial" w:hAnsi="Arial" w:cs="Arial"/>
          <w:bCs/>
          <w:i/>
          <w:iCs/>
          <w:color w:val="000000"/>
          <w:kern w:val="24"/>
          <w:sz w:val="28"/>
          <w:szCs w:val="28"/>
        </w:rPr>
        <w:br/>
        <w:t>* Implement training to address systemic barriers</w:t>
      </w:r>
      <w:r w:rsidRPr="00375D36">
        <w:rPr>
          <w:rFonts w:ascii="Arial" w:eastAsia="Arial" w:hAnsi="Arial" w:cs="Arial"/>
          <w:bCs/>
          <w:i/>
          <w:iCs/>
          <w:color w:val="000000"/>
          <w:kern w:val="24"/>
          <w:sz w:val="28"/>
          <w:szCs w:val="28"/>
        </w:rPr>
        <w:br/>
      </w:r>
      <w:r w:rsidRPr="00375D36">
        <w:rPr>
          <w:rFonts w:ascii="Arial" w:eastAsia="Arial" w:hAnsi="Arial" w:cs="Arial"/>
          <w:bCs/>
          <w:i/>
          <w:iCs/>
          <w:color w:val="000000"/>
          <w:kern w:val="24"/>
          <w:sz w:val="28"/>
          <w:szCs w:val="28"/>
        </w:rPr>
        <w:br/>
        <w:t>* Prioritize outreach to most isolated refugees</w:t>
      </w:r>
      <w:r w:rsidRPr="00375D36">
        <w:rPr>
          <w:rFonts w:ascii="Arial" w:eastAsia="Arial" w:hAnsi="Arial" w:cs="Arial"/>
          <w:bCs/>
          <w:i/>
          <w:iCs/>
          <w:color w:val="000000"/>
          <w:kern w:val="24"/>
          <w:sz w:val="28"/>
          <w:szCs w:val="28"/>
        </w:rPr>
        <w:br/>
        <w:t xml:space="preserve">with disabilities, included adolescents with disabilities in SRH programs, </w:t>
      </w:r>
      <w:r w:rsidRPr="00375D36">
        <w:rPr>
          <w:rFonts w:ascii="Arial" w:eastAsia="Arial" w:hAnsi="Arial" w:cs="Arial"/>
          <w:bCs/>
          <w:i/>
          <w:iCs/>
          <w:color w:val="000000"/>
          <w:kern w:val="24"/>
          <w:sz w:val="28"/>
          <w:szCs w:val="28"/>
        </w:rPr>
        <w:br/>
      </w:r>
      <w:r w:rsidRPr="00375D36">
        <w:rPr>
          <w:rFonts w:ascii="Arial" w:eastAsia="Arial" w:hAnsi="Arial" w:cs="Arial"/>
          <w:bCs/>
          <w:i/>
          <w:iCs/>
          <w:color w:val="000000"/>
          <w:kern w:val="24"/>
          <w:sz w:val="28"/>
          <w:szCs w:val="28"/>
        </w:rPr>
        <w:br/>
        <w:t xml:space="preserve">* Address security risks for women with disabilities and reduce wait times for services, </w:t>
      </w:r>
      <w:r w:rsidRPr="00375D36">
        <w:rPr>
          <w:rFonts w:ascii="Arial" w:eastAsia="Arial" w:hAnsi="Arial" w:cs="Arial"/>
          <w:bCs/>
          <w:i/>
          <w:iCs/>
          <w:color w:val="000000"/>
          <w:kern w:val="24"/>
          <w:sz w:val="28"/>
          <w:szCs w:val="28"/>
        </w:rPr>
        <w:br/>
      </w:r>
      <w:r w:rsidRPr="00375D36">
        <w:rPr>
          <w:rFonts w:ascii="Arial" w:eastAsia="Arial" w:hAnsi="Arial" w:cs="Arial"/>
          <w:bCs/>
          <w:i/>
          <w:iCs/>
          <w:color w:val="000000"/>
          <w:kern w:val="24"/>
          <w:sz w:val="28"/>
          <w:szCs w:val="28"/>
        </w:rPr>
        <w:br/>
        <w:t>* Develop partnerships to address these issues,</w:t>
      </w:r>
      <w:r w:rsidRPr="00375D36">
        <w:rPr>
          <w:rFonts w:ascii="Arial" w:eastAsia="Arial" w:hAnsi="Arial" w:cs="Arial"/>
          <w:bCs/>
          <w:i/>
          <w:iCs/>
          <w:color w:val="000000"/>
          <w:kern w:val="24"/>
          <w:sz w:val="28"/>
          <w:szCs w:val="28"/>
        </w:rPr>
        <w:br/>
      </w:r>
      <w:r w:rsidRPr="00375D36">
        <w:rPr>
          <w:rFonts w:ascii="Arial" w:eastAsia="Arial" w:hAnsi="Arial" w:cs="Arial"/>
          <w:bCs/>
          <w:i/>
          <w:iCs/>
          <w:color w:val="000000"/>
          <w:kern w:val="24"/>
          <w:sz w:val="28"/>
          <w:szCs w:val="28"/>
        </w:rPr>
        <w:br/>
        <w:t>* Provide opportunities for parents and caregivers to learn about SRH.</w:t>
      </w:r>
      <w:r w:rsidRPr="00375D36">
        <w:rPr>
          <w:rFonts w:ascii="Arial" w:eastAsia="Arial" w:hAnsi="Arial" w:cs="Arial"/>
          <w:bCs/>
          <w:i/>
          <w:iCs/>
          <w:color w:val="000000"/>
          <w:kern w:val="24"/>
          <w:sz w:val="28"/>
          <w:szCs w:val="28"/>
        </w:rPr>
        <w:br/>
      </w:r>
      <w:r w:rsidRPr="00375D36">
        <w:rPr>
          <w:rFonts w:ascii="Arial" w:eastAsia="Arial" w:hAnsi="Arial" w:cs="Arial"/>
          <w:bCs/>
          <w:i/>
          <w:iCs/>
          <w:color w:val="000000"/>
          <w:kern w:val="24"/>
          <w:sz w:val="28"/>
          <w:szCs w:val="28"/>
        </w:rPr>
        <w:br/>
        <w:t>* DPOs should be included in this process to lend technical expertise and advocacy. </w:t>
      </w:r>
    </w:p>
    <w:p w14:paraId="19AD5782" w14:textId="537DB5DA" w:rsidR="0000321C" w:rsidRPr="00375D36" w:rsidRDefault="0000321C" w:rsidP="00C310D6">
      <w:pPr>
        <w:pStyle w:val="NormalWeb"/>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 </w:t>
      </w:r>
      <w:r w:rsidR="00C310D6" w:rsidRPr="00375D36">
        <w:rPr>
          <w:rFonts w:ascii="Arial" w:eastAsia="Arial" w:hAnsi="Arial" w:cs="Arial"/>
          <w:bCs/>
          <w:color w:val="000000"/>
          <w:kern w:val="24"/>
          <w:sz w:val="28"/>
          <w:szCs w:val="28"/>
        </w:rPr>
        <w:t xml:space="preserve">Slide </w:t>
      </w:r>
      <w:r w:rsidR="004761C0" w:rsidRPr="00375D36">
        <w:rPr>
          <w:rFonts w:ascii="Arial" w:eastAsia="Arial" w:hAnsi="Arial" w:cs="Arial"/>
          <w:bCs/>
          <w:color w:val="000000"/>
          <w:kern w:val="24"/>
          <w:sz w:val="28"/>
          <w:szCs w:val="28"/>
        </w:rPr>
        <w:t>14</w:t>
      </w:r>
      <w:r w:rsidR="00C310D6" w:rsidRPr="00375D36">
        <w:rPr>
          <w:rFonts w:ascii="Arial" w:eastAsia="Arial" w:hAnsi="Arial" w:cs="Arial"/>
          <w:bCs/>
          <w:color w:val="000000"/>
          <w:kern w:val="24"/>
          <w:sz w:val="28"/>
          <w:szCs w:val="28"/>
        </w:rPr>
        <w:t xml:space="preserve">: </w:t>
      </w:r>
      <w:r w:rsidRPr="00375D36">
        <w:rPr>
          <w:rFonts w:ascii="Arial" w:eastAsia="Arial" w:hAnsi="Arial" w:cs="Arial"/>
          <w:bCs/>
          <w:color w:val="000000"/>
          <w:kern w:val="24"/>
          <w:sz w:val="28"/>
          <w:szCs w:val="28"/>
          <w:lang w:val="en-US"/>
        </w:rPr>
        <w:t xml:space="preserve">Examples of feminist disability organizing </w:t>
      </w:r>
      <w:r w:rsidRPr="00375D36">
        <w:rPr>
          <w:rFonts w:ascii="Arial" w:eastAsia="Arial" w:hAnsi="Arial" w:cs="Arial"/>
          <w:bCs/>
          <w:color w:val="000000"/>
          <w:kern w:val="24"/>
          <w:sz w:val="28"/>
          <w:szCs w:val="28"/>
          <w:lang w:val="en-US"/>
        </w:rPr>
        <w:tab/>
      </w:r>
    </w:p>
    <w:p w14:paraId="2A02CA9A" w14:textId="77777777" w:rsidR="0000321C" w:rsidRPr="00375D36" w:rsidRDefault="0000321C" w:rsidP="0000321C">
      <w:pPr>
        <w:pStyle w:val="NormalWeb"/>
        <w:numPr>
          <w:ilvl w:val="0"/>
          <w:numId w:val="9"/>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lang w:val="en-US"/>
        </w:rPr>
        <w:t>August 2008 - An</w:t>
      </w:r>
      <w:r w:rsidR="00C310D6" w:rsidRPr="00375D36">
        <w:rPr>
          <w:rFonts w:ascii="Arial" w:eastAsia="Arial" w:hAnsi="Arial" w:cs="Arial"/>
          <w:bCs/>
          <w:color w:val="000000"/>
          <w:kern w:val="24"/>
          <w:sz w:val="28"/>
          <w:szCs w:val="28"/>
          <w:lang w:val="en-US"/>
        </w:rPr>
        <w:t xml:space="preserve">n Hawker becomes the President </w:t>
      </w:r>
      <w:r w:rsidRPr="00375D36">
        <w:rPr>
          <w:rFonts w:ascii="Arial" w:eastAsia="Arial" w:hAnsi="Arial" w:cs="Arial"/>
          <w:bCs/>
          <w:color w:val="000000"/>
          <w:kern w:val="24"/>
          <w:sz w:val="28"/>
          <w:szCs w:val="28"/>
          <w:lang w:val="en-US"/>
        </w:rPr>
        <w:t xml:space="preserve">of RI at the Quebec City Conference and pulls together </w:t>
      </w:r>
      <w:proofErr w:type="gramStart"/>
      <w:r w:rsidRPr="00375D36">
        <w:rPr>
          <w:rFonts w:ascii="Arial" w:eastAsia="Arial" w:hAnsi="Arial" w:cs="Arial"/>
          <w:bCs/>
          <w:color w:val="000000"/>
          <w:kern w:val="24"/>
          <w:sz w:val="28"/>
          <w:szCs w:val="28"/>
          <w:lang w:val="en-US"/>
        </w:rPr>
        <w:t>an international women</w:t>
      </w:r>
      <w:proofErr w:type="gramEnd"/>
      <w:r w:rsidRPr="00375D36">
        <w:rPr>
          <w:rFonts w:ascii="Arial" w:eastAsia="Arial" w:hAnsi="Arial" w:cs="Arial"/>
          <w:bCs/>
          <w:color w:val="000000"/>
          <w:kern w:val="24"/>
          <w:sz w:val="28"/>
          <w:szCs w:val="28"/>
          <w:lang w:val="en-US"/>
        </w:rPr>
        <w:t xml:space="preserve"> with disabilities Summit.  After a day of connecting, sharing and workshops we pull together a manifesto that we share with the RI Conference Plenary and the INWWD is born.  INWWD is a virtual network that continues to this day.</w:t>
      </w:r>
    </w:p>
    <w:p w14:paraId="48234E83" w14:textId="77777777" w:rsidR="00C310D6" w:rsidRPr="00375D36" w:rsidRDefault="00C310D6" w:rsidP="00C310D6">
      <w:pPr>
        <w:pStyle w:val="NormalWeb"/>
        <w:spacing w:after="210" w:line="256" w:lineRule="auto"/>
        <w:ind w:left="720"/>
        <w:rPr>
          <w:rFonts w:ascii="Arial" w:eastAsia="Arial" w:hAnsi="Arial" w:cs="Arial"/>
          <w:bCs/>
          <w:color w:val="000000"/>
          <w:kern w:val="24"/>
          <w:sz w:val="28"/>
          <w:szCs w:val="28"/>
        </w:rPr>
      </w:pPr>
    </w:p>
    <w:p w14:paraId="0D87C5E5" w14:textId="77777777" w:rsidR="00C310D6" w:rsidRPr="00375D36" w:rsidRDefault="0000321C" w:rsidP="00C310D6">
      <w:pPr>
        <w:pStyle w:val="NormalWeb"/>
        <w:numPr>
          <w:ilvl w:val="0"/>
          <w:numId w:val="9"/>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lang w:val="en-US"/>
        </w:rPr>
        <w:t xml:space="preserve">June 2012 - 5th Session of Conference of State Parties on the Rights of People with disabilities – Women and Children with disabilities were framed as the ‘theme’ of </w:t>
      </w:r>
      <w:proofErr w:type="spellStart"/>
      <w:r w:rsidRPr="00375D36">
        <w:rPr>
          <w:rFonts w:ascii="Arial" w:eastAsia="Arial" w:hAnsi="Arial" w:cs="Arial"/>
          <w:bCs/>
          <w:color w:val="000000"/>
          <w:kern w:val="24"/>
          <w:sz w:val="28"/>
          <w:szCs w:val="28"/>
          <w:lang w:val="en-US"/>
        </w:rPr>
        <w:t>CoSP</w:t>
      </w:r>
      <w:proofErr w:type="spellEnd"/>
      <w:r w:rsidRPr="00375D36">
        <w:rPr>
          <w:rFonts w:ascii="Arial" w:eastAsia="Arial" w:hAnsi="Arial" w:cs="Arial"/>
          <w:bCs/>
          <w:color w:val="000000"/>
          <w:kern w:val="24"/>
          <w:sz w:val="28"/>
          <w:szCs w:val="28"/>
          <w:lang w:val="en-US"/>
        </w:rPr>
        <w:t xml:space="preserve"> 12.  Feminist disability activist </w:t>
      </w:r>
      <w:proofErr w:type="gramStart"/>
      <w:r w:rsidRPr="00375D36">
        <w:rPr>
          <w:rFonts w:ascii="Arial" w:eastAsia="Arial" w:hAnsi="Arial" w:cs="Arial"/>
          <w:bCs/>
          <w:color w:val="000000"/>
          <w:kern w:val="24"/>
          <w:sz w:val="28"/>
          <w:szCs w:val="28"/>
          <w:lang w:val="en-US"/>
        </w:rPr>
        <w:t>worked  throughout</w:t>
      </w:r>
      <w:proofErr w:type="gramEnd"/>
      <w:r w:rsidRPr="00375D36">
        <w:rPr>
          <w:rFonts w:ascii="Arial" w:eastAsia="Arial" w:hAnsi="Arial" w:cs="Arial"/>
          <w:bCs/>
          <w:color w:val="000000"/>
          <w:kern w:val="24"/>
          <w:sz w:val="28"/>
          <w:szCs w:val="28"/>
          <w:lang w:val="en-US"/>
        </w:rPr>
        <w:t xml:space="preserve"> the conference, self-organizing and meeting and again, came together.  The notion of women as a theme at a </w:t>
      </w:r>
      <w:proofErr w:type="spellStart"/>
      <w:r w:rsidRPr="00375D36">
        <w:rPr>
          <w:rFonts w:ascii="Arial" w:eastAsia="Arial" w:hAnsi="Arial" w:cs="Arial"/>
          <w:bCs/>
          <w:color w:val="000000"/>
          <w:kern w:val="24"/>
          <w:sz w:val="28"/>
          <w:szCs w:val="28"/>
          <w:lang w:val="en-US"/>
        </w:rPr>
        <w:t>CoSP</w:t>
      </w:r>
      <w:proofErr w:type="spellEnd"/>
      <w:r w:rsidRPr="00375D36">
        <w:rPr>
          <w:rFonts w:ascii="Arial" w:eastAsia="Arial" w:hAnsi="Arial" w:cs="Arial"/>
          <w:bCs/>
          <w:color w:val="000000"/>
          <w:kern w:val="24"/>
          <w:sz w:val="28"/>
          <w:szCs w:val="28"/>
          <w:lang w:val="en-US"/>
        </w:rPr>
        <w:t xml:space="preserve"> rather than understanding that gender and more broadly an </w:t>
      </w:r>
      <w:proofErr w:type="spellStart"/>
      <w:r w:rsidRPr="00375D36">
        <w:rPr>
          <w:rFonts w:ascii="Arial" w:eastAsia="Arial" w:hAnsi="Arial" w:cs="Arial"/>
          <w:bCs/>
          <w:color w:val="000000"/>
          <w:kern w:val="24"/>
          <w:sz w:val="28"/>
          <w:szCs w:val="28"/>
          <w:lang w:val="en-US"/>
        </w:rPr>
        <w:t>intersectionality</w:t>
      </w:r>
      <w:proofErr w:type="spellEnd"/>
      <w:r w:rsidRPr="00375D36">
        <w:rPr>
          <w:rFonts w:ascii="Arial" w:eastAsia="Arial" w:hAnsi="Arial" w:cs="Arial"/>
          <w:bCs/>
          <w:color w:val="000000"/>
          <w:kern w:val="24"/>
          <w:sz w:val="28"/>
          <w:szCs w:val="28"/>
          <w:lang w:val="en-US"/>
        </w:rPr>
        <w:t xml:space="preserve"> must be centered at EACH </w:t>
      </w:r>
      <w:proofErr w:type="spellStart"/>
      <w:r w:rsidRPr="00375D36">
        <w:rPr>
          <w:rFonts w:ascii="Arial" w:eastAsia="Arial" w:hAnsi="Arial" w:cs="Arial"/>
          <w:bCs/>
          <w:color w:val="000000"/>
          <w:kern w:val="24"/>
          <w:sz w:val="28"/>
          <w:szCs w:val="28"/>
          <w:lang w:val="en-US"/>
        </w:rPr>
        <w:t>CoSP</w:t>
      </w:r>
      <w:proofErr w:type="spellEnd"/>
      <w:r w:rsidRPr="00375D36">
        <w:rPr>
          <w:rFonts w:ascii="Arial" w:eastAsia="Arial" w:hAnsi="Arial" w:cs="Arial"/>
          <w:bCs/>
          <w:color w:val="000000"/>
          <w:kern w:val="24"/>
          <w:sz w:val="28"/>
          <w:szCs w:val="28"/>
          <w:lang w:val="en-US"/>
        </w:rPr>
        <w:t xml:space="preserve"> was again framed as a Declaration, read in the closing Session and supported by the Special Rapporteur who gave over his time to share our message.</w:t>
      </w:r>
    </w:p>
    <w:p w14:paraId="2CBF8E8D" w14:textId="77777777" w:rsidR="00C310D6" w:rsidRPr="00375D36" w:rsidRDefault="00C310D6" w:rsidP="00C310D6">
      <w:pPr>
        <w:pStyle w:val="NormalWeb"/>
        <w:spacing w:after="210" w:line="256" w:lineRule="auto"/>
        <w:rPr>
          <w:rFonts w:ascii="Arial" w:eastAsia="Arial" w:hAnsi="Arial" w:cs="Arial"/>
          <w:bCs/>
          <w:color w:val="000000"/>
          <w:kern w:val="24"/>
          <w:sz w:val="28"/>
          <w:szCs w:val="28"/>
        </w:rPr>
      </w:pPr>
    </w:p>
    <w:p w14:paraId="4BCC7F14" w14:textId="77777777" w:rsidR="0000321C" w:rsidRPr="00375D36" w:rsidRDefault="0000321C" w:rsidP="0000321C">
      <w:pPr>
        <w:pStyle w:val="NormalWeb"/>
        <w:numPr>
          <w:ilvl w:val="0"/>
          <w:numId w:val="9"/>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lang w:val="en-US"/>
        </w:rPr>
        <w:t>October 2018, CREA convened a Global Dialogue on Abortion, Prenatal Testing and Disability in Nairobi, Kenya, bringing together feminist organizations, organizations of women with disabilities and organizations supporting sexual and reproductive health and rights (SRHR) from different contexts and regions. These international experts came together in recognition of the human rights violations women, and in particular women with disabilities, face when exercising SRHR and to reaffirm the growing need for dialogue around the intersection of SRHR and disability.</w:t>
      </w:r>
    </w:p>
    <w:p w14:paraId="7F340385" w14:textId="264FFA6C" w:rsidR="0000321C" w:rsidRPr="00375D36" w:rsidRDefault="0000321C" w:rsidP="0000321C">
      <w:pPr>
        <w:pStyle w:val="NormalWeb"/>
        <w:spacing w:after="210" w:line="256" w:lineRule="auto"/>
        <w:rPr>
          <w:rFonts w:ascii="Arial" w:eastAsia="Arial" w:hAnsi="Arial" w:cs="Arial"/>
          <w:bCs/>
          <w:color w:val="000000"/>
          <w:kern w:val="24"/>
          <w:sz w:val="28"/>
          <w:szCs w:val="28"/>
          <w:lang w:val="en-US"/>
        </w:rPr>
      </w:pPr>
      <w:r w:rsidRPr="00375D36">
        <w:rPr>
          <w:rFonts w:ascii="Arial" w:eastAsia="Arial" w:hAnsi="Arial" w:cs="Arial"/>
          <w:bCs/>
          <w:color w:val="000000"/>
          <w:kern w:val="24"/>
          <w:sz w:val="28"/>
          <w:szCs w:val="28"/>
          <w:lang w:val="en-US"/>
        </w:rPr>
        <w:t>Slide</w:t>
      </w:r>
      <w:r w:rsidR="00C310D6" w:rsidRPr="00375D36">
        <w:rPr>
          <w:rFonts w:ascii="Arial" w:eastAsia="Arial" w:hAnsi="Arial" w:cs="Arial"/>
          <w:bCs/>
          <w:color w:val="000000"/>
          <w:kern w:val="24"/>
          <w:sz w:val="28"/>
          <w:szCs w:val="28"/>
          <w:lang w:val="en-US"/>
        </w:rPr>
        <w:t xml:space="preserve"> 1</w:t>
      </w:r>
      <w:r w:rsidR="004761C0" w:rsidRPr="00375D36">
        <w:rPr>
          <w:rFonts w:ascii="Arial" w:eastAsia="Arial" w:hAnsi="Arial" w:cs="Arial"/>
          <w:bCs/>
          <w:color w:val="000000"/>
          <w:kern w:val="24"/>
          <w:sz w:val="28"/>
          <w:szCs w:val="28"/>
          <w:lang w:val="en-US"/>
        </w:rPr>
        <w:t>5</w:t>
      </w:r>
      <w:r w:rsidR="00C310D6" w:rsidRPr="00375D36">
        <w:rPr>
          <w:rFonts w:ascii="Arial" w:eastAsia="Arial" w:hAnsi="Arial" w:cs="Arial"/>
          <w:bCs/>
          <w:color w:val="000000"/>
          <w:kern w:val="24"/>
          <w:sz w:val="28"/>
          <w:szCs w:val="28"/>
          <w:lang w:val="en-US"/>
        </w:rPr>
        <w:t xml:space="preserve">: </w:t>
      </w:r>
      <w:r w:rsidR="00C310D6" w:rsidRPr="00375D36">
        <w:rPr>
          <w:rFonts w:ascii="Arial" w:eastAsia="Arial" w:hAnsi="Arial" w:cs="Arial"/>
          <w:bCs/>
          <w:iCs/>
          <w:color w:val="000000"/>
          <w:kern w:val="24"/>
          <w:sz w:val="28"/>
          <w:szCs w:val="28"/>
        </w:rPr>
        <w:t>The Nairobi Principles</w:t>
      </w:r>
    </w:p>
    <w:p w14:paraId="0977FCAE" w14:textId="77777777" w:rsidR="0000321C" w:rsidRPr="00375D36" w:rsidRDefault="0000321C" w:rsidP="0000321C">
      <w:pPr>
        <w:pStyle w:val="NormalWeb"/>
        <w:spacing w:after="210" w:line="256" w:lineRule="auto"/>
        <w:rPr>
          <w:rFonts w:ascii="Arial" w:eastAsia="Arial" w:hAnsi="Arial" w:cs="Arial"/>
          <w:bCs/>
          <w:color w:val="000000"/>
          <w:kern w:val="24"/>
          <w:sz w:val="28"/>
          <w:szCs w:val="28"/>
        </w:rPr>
      </w:pPr>
      <w:r w:rsidRPr="00375D36">
        <w:rPr>
          <w:rFonts w:ascii="Arial" w:eastAsia="Arial" w:hAnsi="Arial" w:cs="Arial"/>
          <w:bCs/>
          <w:i/>
          <w:iCs/>
          <w:color w:val="000000"/>
          <w:kern w:val="24"/>
          <w:sz w:val="28"/>
          <w:szCs w:val="28"/>
        </w:rPr>
        <w:t>The Nairobi Principles on Abortion, Prenatal Testing and Disability</w:t>
      </w:r>
    </w:p>
    <w:p w14:paraId="5B256053" w14:textId="77777777" w:rsidR="0000321C" w:rsidRPr="00375D36" w:rsidRDefault="0000321C" w:rsidP="0000321C">
      <w:pPr>
        <w:pStyle w:val="NormalWeb"/>
        <w:spacing w:after="210" w:line="256" w:lineRule="auto"/>
        <w:rPr>
          <w:rFonts w:ascii="Arial" w:eastAsia="Arial" w:hAnsi="Arial" w:cs="Arial"/>
          <w:bCs/>
          <w:color w:val="000000"/>
          <w:kern w:val="24"/>
          <w:sz w:val="28"/>
          <w:szCs w:val="28"/>
        </w:rPr>
      </w:pPr>
      <w:hyperlink r:id="rId6" w:history="1">
        <w:r w:rsidRPr="00375D36">
          <w:rPr>
            <w:rStyle w:val="Hyperlink"/>
            <w:rFonts w:ascii="Arial" w:eastAsia="Arial" w:hAnsi="Arial" w:cs="Arial"/>
            <w:bCs/>
            <w:kern w:val="24"/>
            <w:sz w:val="28"/>
            <w:szCs w:val="28"/>
          </w:rPr>
          <w:t>https://nairobiprinciples.creaworld.org/</w:t>
        </w:r>
      </w:hyperlink>
    </w:p>
    <w:p w14:paraId="43ED2412" w14:textId="77777777" w:rsidR="0000321C" w:rsidRPr="00375D36" w:rsidRDefault="0000321C" w:rsidP="0000321C">
      <w:pPr>
        <w:pStyle w:val="NormalWeb"/>
        <w:spacing w:after="210" w:line="256" w:lineRule="auto"/>
        <w:rPr>
          <w:rFonts w:ascii="Arial" w:eastAsia="Arial" w:hAnsi="Arial" w:cs="Arial"/>
          <w:bCs/>
          <w:color w:val="000000"/>
          <w:kern w:val="24"/>
          <w:sz w:val="28"/>
          <w:szCs w:val="28"/>
        </w:rPr>
      </w:pPr>
    </w:p>
    <w:p w14:paraId="7B8DB129" w14:textId="77777777" w:rsidR="0000321C" w:rsidRPr="00375D36" w:rsidRDefault="0000321C" w:rsidP="0000321C">
      <w:pPr>
        <w:pStyle w:val="NormalWeb"/>
        <w:numPr>
          <w:ilvl w:val="0"/>
          <w:numId w:val="10"/>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lang w:val="en-US"/>
        </w:rPr>
        <w:t>The release of a joint statement (August, 2018) titled `</w:t>
      </w:r>
      <w:r w:rsidRPr="00375D36">
        <w:rPr>
          <w:rFonts w:ascii="Arial" w:eastAsia="Arial" w:hAnsi="Arial" w:cs="Arial"/>
          <w:bCs/>
          <w:i/>
          <w:iCs/>
          <w:color w:val="000000"/>
          <w:kern w:val="24"/>
          <w:sz w:val="28"/>
          <w:szCs w:val="28"/>
          <w:lang w:val="en-US"/>
        </w:rPr>
        <w:t>Guaranteeing sexual and reproductive health and rights for all women, in particular women with disabilities’</w:t>
      </w:r>
      <w:r w:rsidRPr="00375D36">
        <w:rPr>
          <w:rFonts w:ascii="Arial" w:eastAsia="Arial" w:hAnsi="Arial" w:cs="Arial"/>
          <w:bCs/>
          <w:color w:val="000000"/>
          <w:kern w:val="24"/>
          <w:sz w:val="28"/>
          <w:szCs w:val="28"/>
          <w:lang w:val="en-US"/>
        </w:rPr>
        <w:t xml:space="preserve"> by the Committee on the Rights of Persons with Disabilities (CRPD) and the Committee on the Elimination of All Forms of Discrimination against Women (CEDAW) </w:t>
      </w:r>
    </w:p>
    <w:p w14:paraId="05D25DF2" w14:textId="77777777" w:rsidR="0000321C" w:rsidRPr="00375D36" w:rsidRDefault="0000321C" w:rsidP="0000321C">
      <w:pPr>
        <w:pStyle w:val="NormalWeb"/>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lang w:val="en-US"/>
        </w:rPr>
        <w:t>AND</w:t>
      </w:r>
    </w:p>
    <w:p w14:paraId="726ABDB1" w14:textId="77777777" w:rsidR="0000321C" w:rsidRPr="00375D36" w:rsidRDefault="0000321C" w:rsidP="0000321C">
      <w:pPr>
        <w:pStyle w:val="NormalWeb"/>
        <w:numPr>
          <w:ilvl w:val="0"/>
          <w:numId w:val="11"/>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lang w:val="en-US"/>
        </w:rPr>
        <w:t xml:space="preserve">An earlier report by Catalina </w:t>
      </w:r>
      <w:proofErr w:type="spellStart"/>
      <w:r w:rsidRPr="00375D36">
        <w:rPr>
          <w:rFonts w:ascii="Arial" w:eastAsia="Arial" w:hAnsi="Arial" w:cs="Arial"/>
          <w:bCs/>
          <w:color w:val="000000"/>
          <w:kern w:val="24"/>
          <w:sz w:val="28"/>
          <w:szCs w:val="28"/>
          <w:lang w:val="en-US"/>
        </w:rPr>
        <w:t>Devandas</w:t>
      </w:r>
      <w:proofErr w:type="spellEnd"/>
      <w:r w:rsidRPr="00375D36">
        <w:rPr>
          <w:rFonts w:ascii="Arial" w:eastAsia="Arial" w:hAnsi="Arial" w:cs="Arial"/>
          <w:bCs/>
          <w:color w:val="000000"/>
          <w:kern w:val="24"/>
          <w:sz w:val="28"/>
          <w:szCs w:val="28"/>
          <w:lang w:val="en-US"/>
        </w:rPr>
        <w:t>, Special Rapporteur on the Rights of Persons with Disabilities titled </w:t>
      </w:r>
      <w:r w:rsidRPr="00375D36">
        <w:rPr>
          <w:rFonts w:ascii="Arial" w:eastAsia="Arial" w:hAnsi="Arial" w:cs="Arial"/>
          <w:bCs/>
          <w:i/>
          <w:iCs/>
          <w:color w:val="000000"/>
          <w:kern w:val="24"/>
          <w:sz w:val="28"/>
          <w:szCs w:val="28"/>
          <w:lang w:val="en-US"/>
        </w:rPr>
        <w:t>`Sexual and Reproductive health and rights of girls and young women with disabilities’</w:t>
      </w:r>
      <w:r w:rsidRPr="00375D36">
        <w:rPr>
          <w:rFonts w:ascii="Arial" w:eastAsia="Arial" w:hAnsi="Arial" w:cs="Arial"/>
          <w:bCs/>
          <w:color w:val="000000"/>
          <w:kern w:val="24"/>
          <w:sz w:val="28"/>
          <w:szCs w:val="28"/>
          <w:lang w:val="en-US"/>
        </w:rPr>
        <w:t> presented at the 72nd session of the General Assembly (2017) serve as important precedents in guiding this work</w:t>
      </w:r>
    </w:p>
    <w:p w14:paraId="03FC12A9" w14:textId="29894060" w:rsidR="00C310D6" w:rsidRPr="00375D36" w:rsidRDefault="00375D36" w:rsidP="00375D36">
      <w:pPr>
        <w:pStyle w:val="NormalWeb"/>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 xml:space="preserve">Slide 16: </w:t>
      </w:r>
      <w:r w:rsidRPr="00375D36">
        <w:rPr>
          <w:rFonts w:ascii="Arial" w:eastAsia="Arial" w:hAnsi="Arial" w:cs="Arial"/>
          <w:bCs/>
          <w:color w:val="000000"/>
          <w:kern w:val="24"/>
          <w:sz w:val="28"/>
          <w:szCs w:val="28"/>
          <w:lang w:val="en-US"/>
        </w:rPr>
        <w:t>Nairobi Principles</w:t>
      </w:r>
    </w:p>
    <w:p w14:paraId="78648B79" w14:textId="77777777" w:rsidR="0000321C" w:rsidRPr="00375D36" w:rsidRDefault="0000321C" w:rsidP="0000321C">
      <w:pPr>
        <w:pStyle w:val="NormalWeb"/>
        <w:numPr>
          <w:ilvl w:val="0"/>
          <w:numId w:val="11"/>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lang w:val="en-US"/>
        </w:rPr>
        <w:t>The aim of the Nairobi Principles on Abortion, Prenatal Testing and Disability is to serve as the beginning of a cross-movement dialogue between disability, SRHR and women’s rights and a continued initiative to forge greater dialogue on the intersection of these rights issues.</w:t>
      </w:r>
    </w:p>
    <w:p w14:paraId="444795FF" w14:textId="77777777" w:rsidR="0000321C" w:rsidRPr="00375D36" w:rsidRDefault="0000321C" w:rsidP="0000321C">
      <w:pPr>
        <w:pStyle w:val="NormalWeb"/>
        <w:numPr>
          <w:ilvl w:val="0"/>
          <w:numId w:val="11"/>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lang w:val="en-US"/>
        </w:rPr>
        <w:t>It lays the groundwork for critical advocacy work to address these intersectional rights issues often overlooked by governments, policy makers and human rights frameworks and forge solidarity between movements.</w:t>
      </w:r>
    </w:p>
    <w:p w14:paraId="095226FD" w14:textId="77777777" w:rsidR="0000321C" w:rsidRPr="00375D36" w:rsidRDefault="0000321C" w:rsidP="0000321C">
      <w:pPr>
        <w:pStyle w:val="NormalWeb"/>
        <w:numPr>
          <w:ilvl w:val="0"/>
          <w:numId w:val="11"/>
        </w:numPr>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lang w:val="en-US"/>
        </w:rPr>
        <w:t>It provides a framework for inclusive feminist organizing that focuses on our shared desire for agency and full autonomy over our bodies and decisions related to our Sexual and Reproductive Rights – our human rights!</w:t>
      </w:r>
    </w:p>
    <w:p w14:paraId="2FAE7919" w14:textId="77777777" w:rsidR="0000321C" w:rsidRPr="00375D36" w:rsidRDefault="0000321C" w:rsidP="0000321C">
      <w:pPr>
        <w:pStyle w:val="NormalWeb"/>
        <w:spacing w:after="210" w:line="256" w:lineRule="auto"/>
        <w:rPr>
          <w:rFonts w:ascii="Arial" w:eastAsia="Arial" w:hAnsi="Arial" w:cs="Arial"/>
          <w:bCs/>
          <w:color w:val="000000"/>
          <w:kern w:val="24"/>
          <w:sz w:val="28"/>
          <w:szCs w:val="28"/>
        </w:rPr>
      </w:pPr>
    </w:p>
    <w:p w14:paraId="0AA101A5" w14:textId="01EA8956" w:rsidR="0000321C" w:rsidRPr="00375D36" w:rsidRDefault="0000321C" w:rsidP="0000321C">
      <w:pPr>
        <w:pStyle w:val="NormalWeb"/>
        <w:spacing w:after="210" w:line="256" w:lineRule="auto"/>
        <w:rPr>
          <w:rFonts w:ascii="Arial" w:eastAsia="Arial" w:hAnsi="Arial" w:cs="Arial"/>
          <w:bCs/>
          <w:color w:val="000000"/>
          <w:kern w:val="24"/>
          <w:sz w:val="28"/>
          <w:szCs w:val="28"/>
        </w:rPr>
      </w:pPr>
      <w:r w:rsidRPr="00375D36">
        <w:rPr>
          <w:rFonts w:ascii="Arial" w:eastAsia="Arial" w:hAnsi="Arial" w:cs="Arial"/>
          <w:bCs/>
          <w:color w:val="000000"/>
          <w:kern w:val="24"/>
          <w:sz w:val="28"/>
          <w:szCs w:val="28"/>
        </w:rPr>
        <w:t xml:space="preserve">Slide 17: </w:t>
      </w:r>
      <w:r w:rsidRPr="00375D36">
        <w:rPr>
          <w:rFonts w:ascii="Arial" w:eastAsia="Arial" w:hAnsi="Arial" w:cs="Arial"/>
          <w:bCs/>
          <w:i/>
          <w:iCs/>
          <w:color w:val="000000"/>
          <w:kern w:val="24"/>
          <w:sz w:val="28"/>
          <w:szCs w:val="28"/>
        </w:rPr>
        <w:t>The empowerment of women and girls with disabilitie</w:t>
      </w:r>
      <w:r w:rsidR="00375D36">
        <w:rPr>
          <w:rFonts w:ascii="Arial" w:eastAsia="Arial" w:hAnsi="Arial" w:cs="Arial"/>
          <w:bCs/>
          <w:i/>
          <w:iCs/>
          <w:color w:val="000000"/>
          <w:kern w:val="24"/>
          <w:sz w:val="28"/>
          <w:szCs w:val="28"/>
        </w:rPr>
        <w:t>s</w:t>
      </w:r>
      <w:bookmarkStart w:id="0" w:name="_GoBack"/>
      <w:bookmarkEnd w:id="0"/>
    </w:p>
    <w:p w14:paraId="5DC8C41F" w14:textId="77777777" w:rsidR="0000321C" w:rsidRPr="00375D36" w:rsidRDefault="0000321C" w:rsidP="0000321C">
      <w:pPr>
        <w:pStyle w:val="NormalWeb"/>
        <w:spacing w:after="210" w:line="256" w:lineRule="auto"/>
        <w:rPr>
          <w:rFonts w:ascii="Arial" w:eastAsia="Arial" w:hAnsi="Arial" w:cs="Arial"/>
          <w:bCs/>
          <w:color w:val="000000"/>
          <w:kern w:val="24"/>
          <w:sz w:val="28"/>
          <w:szCs w:val="28"/>
          <w:lang w:val="en-US"/>
        </w:rPr>
      </w:pPr>
    </w:p>
    <w:p w14:paraId="7A18C767" w14:textId="77777777" w:rsidR="0000321C" w:rsidRPr="00375D36" w:rsidRDefault="0000321C" w:rsidP="0000321C">
      <w:pPr>
        <w:pStyle w:val="NormalWeb"/>
        <w:numPr>
          <w:ilvl w:val="0"/>
          <w:numId w:val="13"/>
        </w:numPr>
        <w:spacing w:after="210" w:line="256" w:lineRule="auto"/>
        <w:rPr>
          <w:rFonts w:ascii="Arial" w:eastAsia="Arial" w:hAnsi="Arial" w:cs="Arial"/>
          <w:color w:val="000000"/>
          <w:kern w:val="24"/>
          <w:sz w:val="28"/>
          <w:szCs w:val="28"/>
        </w:rPr>
      </w:pPr>
      <w:r w:rsidRPr="00375D36">
        <w:rPr>
          <w:rFonts w:ascii="Arial" w:eastAsia="Arial" w:hAnsi="Arial" w:cs="Arial"/>
          <w:color w:val="000000"/>
          <w:kern w:val="24"/>
          <w:sz w:val="28"/>
          <w:szCs w:val="28"/>
          <w:lang w:val="en-US"/>
        </w:rPr>
        <w:t>When women with disabilities have the opportunity to self-organize, we invariably move from looking at our common concerns, to collaboration, to finding solutions to our own problems;</w:t>
      </w:r>
    </w:p>
    <w:p w14:paraId="23A6BB12" w14:textId="77777777" w:rsidR="0000321C" w:rsidRPr="00375D36" w:rsidRDefault="0000321C" w:rsidP="0000321C">
      <w:pPr>
        <w:pStyle w:val="NormalWeb"/>
        <w:numPr>
          <w:ilvl w:val="0"/>
          <w:numId w:val="13"/>
        </w:numPr>
        <w:spacing w:after="210" w:line="256" w:lineRule="auto"/>
        <w:rPr>
          <w:rFonts w:ascii="Arial" w:eastAsia="Arial" w:hAnsi="Arial" w:cs="Arial"/>
          <w:color w:val="000000"/>
          <w:kern w:val="24"/>
          <w:sz w:val="28"/>
          <w:szCs w:val="28"/>
        </w:rPr>
      </w:pPr>
      <w:proofErr w:type="gramStart"/>
      <w:r w:rsidRPr="00375D36">
        <w:rPr>
          <w:rFonts w:ascii="Arial" w:eastAsia="Arial" w:hAnsi="Arial" w:cs="Arial"/>
          <w:color w:val="000000"/>
          <w:kern w:val="24"/>
          <w:sz w:val="28"/>
          <w:szCs w:val="28"/>
          <w:lang w:val="en-US"/>
        </w:rPr>
        <w:t>This cannot be done by someone else – NOTHING ABOUT US WITHOUT US</w:t>
      </w:r>
      <w:proofErr w:type="gramEnd"/>
      <w:r w:rsidRPr="00375D36">
        <w:rPr>
          <w:rFonts w:ascii="Arial" w:eastAsia="Arial" w:hAnsi="Arial" w:cs="Arial"/>
          <w:color w:val="000000"/>
          <w:kern w:val="24"/>
          <w:sz w:val="28"/>
          <w:szCs w:val="28"/>
          <w:lang w:val="en-US"/>
        </w:rPr>
        <w:t>!</w:t>
      </w:r>
    </w:p>
    <w:p w14:paraId="4E6376BB" w14:textId="77777777" w:rsidR="0000321C" w:rsidRPr="00375D36" w:rsidRDefault="0000321C" w:rsidP="0000321C">
      <w:pPr>
        <w:pStyle w:val="NormalWeb"/>
        <w:numPr>
          <w:ilvl w:val="0"/>
          <w:numId w:val="13"/>
        </w:numPr>
        <w:spacing w:after="210" w:line="256" w:lineRule="auto"/>
        <w:rPr>
          <w:rFonts w:ascii="Arial" w:eastAsia="Arial" w:hAnsi="Arial" w:cs="Arial"/>
          <w:color w:val="000000"/>
          <w:kern w:val="24"/>
          <w:sz w:val="28"/>
          <w:szCs w:val="28"/>
        </w:rPr>
      </w:pPr>
      <w:r w:rsidRPr="00375D36">
        <w:rPr>
          <w:rFonts w:ascii="Arial" w:eastAsia="Arial" w:hAnsi="Arial" w:cs="Arial"/>
          <w:color w:val="000000"/>
          <w:kern w:val="24"/>
          <w:sz w:val="28"/>
          <w:szCs w:val="28"/>
          <w:lang w:val="en-US"/>
        </w:rPr>
        <w:t>DPO’s and women’s organizations haven’t changed our situation</w:t>
      </w:r>
    </w:p>
    <w:p w14:paraId="58CED1ED" w14:textId="77777777" w:rsidR="0000321C" w:rsidRPr="00375D36" w:rsidRDefault="0000321C" w:rsidP="0000321C">
      <w:pPr>
        <w:pStyle w:val="NormalWeb"/>
        <w:numPr>
          <w:ilvl w:val="0"/>
          <w:numId w:val="13"/>
        </w:numPr>
        <w:spacing w:after="210" w:line="256" w:lineRule="auto"/>
        <w:rPr>
          <w:rFonts w:ascii="Arial" w:eastAsia="Arial" w:hAnsi="Arial" w:cs="Arial"/>
          <w:color w:val="000000"/>
          <w:kern w:val="24"/>
          <w:sz w:val="28"/>
          <w:szCs w:val="28"/>
        </w:rPr>
      </w:pPr>
      <w:r w:rsidRPr="00375D36">
        <w:rPr>
          <w:rFonts w:ascii="Arial" w:eastAsia="Arial" w:hAnsi="Arial" w:cs="Arial"/>
          <w:color w:val="000000"/>
          <w:kern w:val="24"/>
          <w:sz w:val="28"/>
          <w:szCs w:val="28"/>
          <w:lang w:val="en-US"/>
        </w:rPr>
        <w:t>Support feminist disability organizing</w:t>
      </w:r>
    </w:p>
    <w:p w14:paraId="115863D1" w14:textId="77777777" w:rsidR="0000321C" w:rsidRPr="00375D36" w:rsidRDefault="0000321C" w:rsidP="0000321C">
      <w:pPr>
        <w:pStyle w:val="NormalWeb"/>
        <w:spacing w:after="210" w:line="256" w:lineRule="auto"/>
        <w:rPr>
          <w:rFonts w:ascii="Arial" w:eastAsia="Arial" w:hAnsi="Arial" w:cs="Arial"/>
          <w:color w:val="000000"/>
          <w:kern w:val="24"/>
          <w:sz w:val="28"/>
          <w:szCs w:val="28"/>
        </w:rPr>
      </w:pPr>
    </w:p>
    <w:p w14:paraId="06F9FFED" w14:textId="77777777" w:rsidR="0000321C" w:rsidRPr="00375D36" w:rsidRDefault="0000321C" w:rsidP="0000321C">
      <w:pPr>
        <w:rPr>
          <w:rFonts w:ascii="Arial" w:hAnsi="Arial" w:cs="Arial"/>
          <w:sz w:val="28"/>
          <w:szCs w:val="28"/>
        </w:rPr>
      </w:pPr>
      <w:r w:rsidRPr="00375D36">
        <w:rPr>
          <w:rFonts w:ascii="Arial" w:hAnsi="Arial" w:cs="Arial"/>
          <w:bCs/>
          <w:sz w:val="28"/>
          <w:szCs w:val="28"/>
        </w:rPr>
        <w:t xml:space="preserve">Slide 18: ADDRESSING SYSTEMIC BARRIERS THROUGH POLICY CHANGE </w:t>
      </w:r>
    </w:p>
    <w:p w14:paraId="3FDBE703" w14:textId="77777777" w:rsidR="0000321C" w:rsidRPr="00375D36" w:rsidRDefault="0000321C" w:rsidP="0000321C">
      <w:pPr>
        <w:rPr>
          <w:rFonts w:ascii="Arial" w:hAnsi="Arial" w:cs="Arial"/>
          <w:sz w:val="28"/>
          <w:szCs w:val="28"/>
        </w:rPr>
      </w:pPr>
      <w:r w:rsidRPr="00375D36">
        <w:rPr>
          <w:rFonts w:ascii="Arial" w:hAnsi="Arial" w:cs="Arial"/>
          <w:sz w:val="28"/>
          <w:szCs w:val="28"/>
        </w:rPr>
        <w:t xml:space="preserve">This slide is an image of a poster that </w:t>
      </w:r>
      <w:r w:rsidR="004F6276" w:rsidRPr="00375D36">
        <w:rPr>
          <w:rFonts w:ascii="Arial" w:hAnsi="Arial" w:cs="Arial"/>
          <w:sz w:val="28"/>
          <w:szCs w:val="28"/>
        </w:rPr>
        <w:t xml:space="preserve">urges Canada to recognize its obligations to women and girls with disabilities under three UN conventions: </w:t>
      </w:r>
      <w:r w:rsidR="00C2637D" w:rsidRPr="00375D36">
        <w:rPr>
          <w:rFonts w:ascii="Arial" w:hAnsi="Arial" w:cs="Arial"/>
          <w:sz w:val="28"/>
          <w:szCs w:val="28"/>
        </w:rPr>
        <w:t xml:space="preserve">the </w:t>
      </w:r>
      <w:r w:rsidR="004F6276" w:rsidRPr="00375D36">
        <w:rPr>
          <w:rFonts w:ascii="Arial" w:hAnsi="Arial" w:cs="Arial"/>
          <w:sz w:val="28"/>
          <w:szCs w:val="28"/>
        </w:rPr>
        <w:t xml:space="preserve">Convention on the </w:t>
      </w:r>
      <w:r w:rsidR="00C2637D" w:rsidRPr="00375D36">
        <w:rPr>
          <w:rFonts w:ascii="Arial" w:hAnsi="Arial" w:cs="Arial"/>
          <w:sz w:val="28"/>
          <w:szCs w:val="28"/>
        </w:rPr>
        <w:t>R</w:t>
      </w:r>
      <w:r w:rsidR="004F6276" w:rsidRPr="00375D36">
        <w:rPr>
          <w:rFonts w:ascii="Arial" w:hAnsi="Arial" w:cs="Arial"/>
          <w:sz w:val="28"/>
          <w:szCs w:val="28"/>
        </w:rPr>
        <w:t xml:space="preserve">ights of Persons with Disabilities, </w:t>
      </w:r>
      <w:r w:rsidR="00C2637D" w:rsidRPr="00375D36">
        <w:rPr>
          <w:rFonts w:ascii="Arial" w:hAnsi="Arial" w:cs="Arial"/>
          <w:sz w:val="28"/>
          <w:szCs w:val="28"/>
        </w:rPr>
        <w:t>the Convention on the Elimination of All Forms of Discrimination Against women, and the International Covenant on Economic, Social and Cultural Rights.</w:t>
      </w:r>
    </w:p>
    <w:p w14:paraId="723A359A" w14:textId="77777777" w:rsidR="0000321C" w:rsidRPr="00375D36" w:rsidRDefault="0000321C">
      <w:pPr>
        <w:rPr>
          <w:rFonts w:ascii="Arial" w:hAnsi="Arial" w:cs="Arial"/>
          <w:sz w:val="28"/>
          <w:szCs w:val="28"/>
        </w:rPr>
      </w:pPr>
    </w:p>
    <w:p w14:paraId="3E275B24" w14:textId="77777777" w:rsidR="0000321C" w:rsidRPr="00375D36" w:rsidRDefault="0000321C" w:rsidP="0000321C">
      <w:pPr>
        <w:pStyle w:val="NormalWeb"/>
        <w:spacing w:after="210" w:line="256" w:lineRule="auto"/>
        <w:rPr>
          <w:rFonts w:ascii="Arial" w:hAnsi="Arial" w:cs="Arial"/>
          <w:sz w:val="28"/>
          <w:szCs w:val="28"/>
        </w:rPr>
      </w:pPr>
      <w:r w:rsidRPr="00375D36">
        <w:rPr>
          <w:rFonts w:ascii="Arial" w:hAnsi="Arial" w:cs="Arial"/>
          <w:sz w:val="28"/>
          <w:szCs w:val="28"/>
        </w:rPr>
        <w:t>Slide 19: Contact Us</w:t>
      </w:r>
    </w:p>
    <w:p w14:paraId="06E05A36" w14:textId="77777777" w:rsidR="0000321C" w:rsidRPr="00375D36" w:rsidRDefault="0000321C" w:rsidP="0000321C">
      <w:pPr>
        <w:pStyle w:val="NormalWeb"/>
        <w:spacing w:after="210" w:line="256" w:lineRule="auto"/>
        <w:ind w:left="720"/>
        <w:rPr>
          <w:rFonts w:ascii="Arial" w:hAnsi="Arial" w:cs="Arial"/>
          <w:sz w:val="28"/>
          <w:szCs w:val="28"/>
        </w:rPr>
      </w:pPr>
      <w:r w:rsidRPr="00375D36">
        <w:rPr>
          <w:rFonts w:ascii="Arial" w:hAnsi="Arial" w:cs="Arial"/>
          <w:sz w:val="28"/>
          <w:szCs w:val="28"/>
          <w:lang w:val="en-US"/>
        </w:rPr>
        <w:t>Web: www.dawncanada.net</w:t>
      </w:r>
    </w:p>
    <w:p w14:paraId="67F16CD5" w14:textId="77777777" w:rsidR="0000321C" w:rsidRPr="00375D36" w:rsidRDefault="0000321C" w:rsidP="0000321C">
      <w:pPr>
        <w:pStyle w:val="NormalWeb"/>
        <w:spacing w:after="210" w:line="256" w:lineRule="auto"/>
        <w:ind w:left="720"/>
        <w:rPr>
          <w:rFonts w:ascii="Arial" w:hAnsi="Arial" w:cs="Arial"/>
          <w:sz w:val="28"/>
          <w:szCs w:val="28"/>
        </w:rPr>
      </w:pPr>
      <w:r w:rsidRPr="00375D36">
        <w:rPr>
          <w:rFonts w:ascii="Arial" w:hAnsi="Arial" w:cs="Arial"/>
          <w:sz w:val="28"/>
          <w:szCs w:val="28"/>
          <w:lang w:val="en-US"/>
        </w:rPr>
        <w:t>Twitter: @</w:t>
      </w:r>
      <w:proofErr w:type="spellStart"/>
      <w:r w:rsidRPr="00375D36">
        <w:rPr>
          <w:rFonts w:ascii="Arial" w:hAnsi="Arial" w:cs="Arial"/>
          <w:sz w:val="28"/>
          <w:szCs w:val="28"/>
          <w:lang w:val="en-US"/>
        </w:rPr>
        <w:t>dawnrafhcanada</w:t>
      </w:r>
      <w:proofErr w:type="spellEnd"/>
    </w:p>
    <w:p w14:paraId="33E90F75" w14:textId="77777777" w:rsidR="0000321C" w:rsidRPr="00375D36" w:rsidRDefault="0000321C" w:rsidP="0000321C">
      <w:pPr>
        <w:pStyle w:val="NormalWeb"/>
        <w:spacing w:after="210" w:line="256" w:lineRule="auto"/>
        <w:ind w:left="720"/>
        <w:rPr>
          <w:rFonts w:ascii="Arial" w:hAnsi="Arial" w:cs="Arial"/>
          <w:sz w:val="28"/>
          <w:szCs w:val="28"/>
        </w:rPr>
      </w:pPr>
      <w:r w:rsidRPr="00375D36">
        <w:rPr>
          <w:rFonts w:ascii="Arial" w:hAnsi="Arial" w:cs="Arial"/>
          <w:sz w:val="28"/>
          <w:szCs w:val="28"/>
          <w:lang w:val="en-US"/>
        </w:rPr>
        <w:t>Facebook: www.facebook.com/dawnrafhcanada</w:t>
      </w:r>
    </w:p>
    <w:p w14:paraId="0F02BA72" w14:textId="77777777" w:rsidR="0000321C" w:rsidRPr="00375D36" w:rsidRDefault="0000321C" w:rsidP="0000321C">
      <w:pPr>
        <w:pStyle w:val="NormalWeb"/>
        <w:spacing w:after="210" w:line="256" w:lineRule="auto"/>
        <w:ind w:left="720"/>
        <w:rPr>
          <w:rFonts w:ascii="Arial" w:hAnsi="Arial" w:cs="Arial"/>
          <w:sz w:val="28"/>
          <w:szCs w:val="28"/>
        </w:rPr>
      </w:pPr>
      <w:r w:rsidRPr="00375D36">
        <w:rPr>
          <w:rFonts w:ascii="Arial" w:hAnsi="Arial" w:cs="Arial"/>
          <w:sz w:val="28"/>
          <w:szCs w:val="28"/>
          <w:lang w:val="en-US"/>
        </w:rPr>
        <w:t>Email: admin@dawncanada.net</w:t>
      </w:r>
    </w:p>
    <w:p w14:paraId="76B77111" w14:textId="77777777" w:rsidR="0000321C" w:rsidRPr="00375D36" w:rsidRDefault="0000321C" w:rsidP="0000321C">
      <w:pPr>
        <w:pStyle w:val="NormalWeb"/>
        <w:spacing w:after="210" w:line="256" w:lineRule="auto"/>
        <w:ind w:left="720"/>
        <w:rPr>
          <w:rFonts w:ascii="Arial" w:hAnsi="Arial" w:cs="Arial"/>
          <w:sz w:val="28"/>
          <w:szCs w:val="28"/>
        </w:rPr>
      </w:pPr>
      <w:r w:rsidRPr="00375D36">
        <w:rPr>
          <w:rFonts w:ascii="Arial" w:hAnsi="Arial" w:cs="Arial"/>
          <w:sz w:val="28"/>
          <w:szCs w:val="28"/>
          <w:lang w:val="en-US"/>
        </w:rPr>
        <w:t>Tel: 514-396-0009</w:t>
      </w:r>
    </w:p>
    <w:p w14:paraId="76798837" w14:textId="77777777" w:rsidR="0000321C" w:rsidRPr="00375D36" w:rsidRDefault="0000321C">
      <w:pPr>
        <w:rPr>
          <w:rFonts w:ascii="Arial" w:hAnsi="Arial" w:cs="Arial"/>
          <w:sz w:val="28"/>
          <w:szCs w:val="28"/>
        </w:rPr>
      </w:pPr>
    </w:p>
    <w:sectPr w:rsidR="0000321C" w:rsidRPr="00375D36" w:rsidSect="000F37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820"/>
    <w:multiLevelType w:val="hybridMultilevel"/>
    <w:tmpl w:val="6E4486D6"/>
    <w:lvl w:ilvl="0" w:tplc="2FCE6C54">
      <w:start w:val="1"/>
      <w:numFmt w:val="bullet"/>
      <w:lvlText w:val="•"/>
      <w:lvlJc w:val="left"/>
      <w:pPr>
        <w:tabs>
          <w:tab w:val="num" w:pos="720"/>
        </w:tabs>
        <w:ind w:left="720" w:hanging="360"/>
      </w:pPr>
      <w:rPr>
        <w:rFonts w:ascii="Arial" w:hAnsi="Arial" w:hint="default"/>
      </w:rPr>
    </w:lvl>
    <w:lvl w:ilvl="1" w:tplc="453A3C2C" w:tentative="1">
      <w:start w:val="1"/>
      <w:numFmt w:val="bullet"/>
      <w:lvlText w:val="•"/>
      <w:lvlJc w:val="left"/>
      <w:pPr>
        <w:tabs>
          <w:tab w:val="num" w:pos="1440"/>
        </w:tabs>
        <w:ind w:left="1440" w:hanging="360"/>
      </w:pPr>
      <w:rPr>
        <w:rFonts w:ascii="Arial" w:hAnsi="Arial" w:hint="default"/>
      </w:rPr>
    </w:lvl>
    <w:lvl w:ilvl="2" w:tplc="BB90300E" w:tentative="1">
      <w:start w:val="1"/>
      <w:numFmt w:val="bullet"/>
      <w:lvlText w:val="•"/>
      <w:lvlJc w:val="left"/>
      <w:pPr>
        <w:tabs>
          <w:tab w:val="num" w:pos="2160"/>
        </w:tabs>
        <w:ind w:left="2160" w:hanging="360"/>
      </w:pPr>
      <w:rPr>
        <w:rFonts w:ascii="Arial" w:hAnsi="Arial" w:hint="default"/>
      </w:rPr>
    </w:lvl>
    <w:lvl w:ilvl="3" w:tplc="E0189ACE" w:tentative="1">
      <w:start w:val="1"/>
      <w:numFmt w:val="bullet"/>
      <w:lvlText w:val="•"/>
      <w:lvlJc w:val="left"/>
      <w:pPr>
        <w:tabs>
          <w:tab w:val="num" w:pos="2880"/>
        </w:tabs>
        <w:ind w:left="2880" w:hanging="360"/>
      </w:pPr>
      <w:rPr>
        <w:rFonts w:ascii="Arial" w:hAnsi="Arial" w:hint="default"/>
      </w:rPr>
    </w:lvl>
    <w:lvl w:ilvl="4" w:tplc="7398FAE8" w:tentative="1">
      <w:start w:val="1"/>
      <w:numFmt w:val="bullet"/>
      <w:lvlText w:val="•"/>
      <w:lvlJc w:val="left"/>
      <w:pPr>
        <w:tabs>
          <w:tab w:val="num" w:pos="3600"/>
        </w:tabs>
        <w:ind w:left="3600" w:hanging="360"/>
      </w:pPr>
      <w:rPr>
        <w:rFonts w:ascii="Arial" w:hAnsi="Arial" w:hint="default"/>
      </w:rPr>
    </w:lvl>
    <w:lvl w:ilvl="5" w:tplc="187CBC6C" w:tentative="1">
      <w:start w:val="1"/>
      <w:numFmt w:val="bullet"/>
      <w:lvlText w:val="•"/>
      <w:lvlJc w:val="left"/>
      <w:pPr>
        <w:tabs>
          <w:tab w:val="num" w:pos="4320"/>
        </w:tabs>
        <w:ind w:left="4320" w:hanging="360"/>
      </w:pPr>
      <w:rPr>
        <w:rFonts w:ascii="Arial" w:hAnsi="Arial" w:hint="default"/>
      </w:rPr>
    </w:lvl>
    <w:lvl w:ilvl="6" w:tplc="F6B41618" w:tentative="1">
      <w:start w:val="1"/>
      <w:numFmt w:val="bullet"/>
      <w:lvlText w:val="•"/>
      <w:lvlJc w:val="left"/>
      <w:pPr>
        <w:tabs>
          <w:tab w:val="num" w:pos="5040"/>
        </w:tabs>
        <w:ind w:left="5040" w:hanging="360"/>
      </w:pPr>
      <w:rPr>
        <w:rFonts w:ascii="Arial" w:hAnsi="Arial" w:hint="default"/>
      </w:rPr>
    </w:lvl>
    <w:lvl w:ilvl="7" w:tplc="1D907B34" w:tentative="1">
      <w:start w:val="1"/>
      <w:numFmt w:val="bullet"/>
      <w:lvlText w:val="•"/>
      <w:lvlJc w:val="left"/>
      <w:pPr>
        <w:tabs>
          <w:tab w:val="num" w:pos="5760"/>
        </w:tabs>
        <w:ind w:left="5760" w:hanging="360"/>
      </w:pPr>
      <w:rPr>
        <w:rFonts w:ascii="Arial" w:hAnsi="Arial" w:hint="default"/>
      </w:rPr>
    </w:lvl>
    <w:lvl w:ilvl="8" w:tplc="EDD48F10" w:tentative="1">
      <w:start w:val="1"/>
      <w:numFmt w:val="bullet"/>
      <w:lvlText w:val="•"/>
      <w:lvlJc w:val="left"/>
      <w:pPr>
        <w:tabs>
          <w:tab w:val="num" w:pos="6480"/>
        </w:tabs>
        <w:ind w:left="6480" w:hanging="360"/>
      </w:pPr>
      <w:rPr>
        <w:rFonts w:ascii="Arial" w:hAnsi="Arial" w:hint="default"/>
      </w:rPr>
    </w:lvl>
  </w:abstractNum>
  <w:abstractNum w:abstractNumId="1">
    <w:nsid w:val="149D7BA9"/>
    <w:multiLevelType w:val="hybridMultilevel"/>
    <w:tmpl w:val="AC608906"/>
    <w:lvl w:ilvl="0" w:tplc="501A734E">
      <w:start w:val="1"/>
      <w:numFmt w:val="bullet"/>
      <w:lvlText w:val="•"/>
      <w:lvlJc w:val="left"/>
      <w:pPr>
        <w:tabs>
          <w:tab w:val="num" w:pos="720"/>
        </w:tabs>
        <w:ind w:left="720" w:hanging="360"/>
      </w:pPr>
      <w:rPr>
        <w:rFonts w:ascii="Arial" w:hAnsi="Arial" w:hint="default"/>
      </w:rPr>
    </w:lvl>
    <w:lvl w:ilvl="1" w:tplc="0420BA70" w:tentative="1">
      <w:start w:val="1"/>
      <w:numFmt w:val="bullet"/>
      <w:lvlText w:val="•"/>
      <w:lvlJc w:val="left"/>
      <w:pPr>
        <w:tabs>
          <w:tab w:val="num" w:pos="1440"/>
        </w:tabs>
        <w:ind w:left="1440" w:hanging="360"/>
      </w:pPr>
      <w:rPr>
        <w:rFonts w:ascii="Arial" w:hAnsi="Arial" w:hint="default"/>
      </w:rPr>
    </w:lvl>
    <w:lvl w:ilvl="2" w:tplc="078E0D78" w:tentative="1">
      <w:start w:val="1"/>
      <w:numFmt w:val="bullet"/>
      <w:lvlText w:val="•"/>
      <w:lvlJc w:val="left"/>
      <w:pPr>
        <w:tabs>
          <w:tab w:val="num" w:pos="2160"/>
        </w:tabs>
        <w:ind w:left="2160" w:hanging="360"/>
      </w:pPr>
      <w:rPr>
        <w:rFonts w:ascii="Arial" w:hAnsi="Arial" w:hint="default"/>
      </w:rPr>
    </w:lvl>
    <w:lvl w:ilvl="3" w:tplc="2EEC680E" w:tentative="1">
      <w:start w:val="1"/>
      <w:numFmt w:val="bullet"/>
      <w:lvlText w:val="•"/>
      <w:lvlJc w:val="left"/>
      <w:pPr>
        <w:tabs>
          <w:tab w:val="num" w:pos="2880"/>
        </w:tabs>
        <w:ind w:left="2880" w:hanging="360"/>
      </w:pPr>
      <w:rPr>
        <w:rFonts w:ascii="Arial" w:hAnsi="Arial" w:hint="default"/>
      </w:rPr>
    </w:lvl>
    <w:lvl w:ilvl="4" w:tplc="429A861E" w:tentative="1">
      <w:start w:val="1"/>
      <w:numFmt w:val="bullet"/>
      <w:lvlText w:val="•"/>
      <w:lvlJc w:val="left"/>
      <w:pPr>
        <w:tabs>
          <w:tab w:val="num" w:pos="3600"/>
        </w:tabs>
        <w:ind w:left="3600" w:hanging="360"/>
      </w:pPr>
      <w:rPr>
        <w:rFonts w:ascii="Arial" w:hAnsi="Arial" w:hint="default"/>
      </w:rPr>
    </w:lvl>
    <w:lvl w:ilvl="5" w:tplc="C478A348" w:tentative="1">
      <w:start w:val="1"/>
      <w:numFmt w:val="bullet"/>
      <w:lvlText w:val="•"/>
      <w:lvlJc w:val="left"/>
      <w:pPr>
        <w:tabs>
          <w:tab w:val="num" w:pos="4320"/>
        </w:tabs>
        <w:ind w:left="4320" w:hanging="360"/>
      </w:pPr>
      <w:rPr>
        <w:rFonts w:ascii="Arial" w:hAnsi="Arial" w:hint="default"/>
      </w:rPr>
    </w:lvl>
    <w:lvl w:ilvl="6" w:tplc="80E41F18" w:tentative="1">
      <w:start w:val="1"/>
      <w:numFmt w:val="bullet"/>
      <w:lvlText w:val="•"/>
      <w:lvlJc w:val="left"/>
      <w:pPr>
        <w:tabs>
          <w:tab w:val="num" w:pos="5040"/>
        </w:tabs>
        <w:ind w:left="5040" w:hanging="360"/>
      </w:pPr>
      <w:rPr>
        <w:rFonts w:ascii="Arial" w:hAnsi="Arial" w:hint="default"/>
      </w:rPr>
    </w:lvl>
    <w:lvl w:ilvl="7" w:tplc="482C578C" w:tentative="1">
      <w:start w:val="1"/>
      <w:numFmt w:val="bullet"/>
      <w:lvlText w:val="•"/>
      <w:lvlJc w:val="left"/>
      <w:pPr>
        <w:tabs>
          <w:tab w:val="num" w:pos="5760"/>
        </w:tabs>
        <w:ind w:left="5760" w:hanging="360"/>
      </w:pPr>
      <w:rPr>
        <w:rFonts w:ascii="Arial" w:hAnsi="Arial" w:hint="default"/>
      </w:rPr>
    </w:lvl>
    <w:lvl w:ilvl="8" w:tplc="EC40FA1C" w:tentative="1">
      <w:start w:val="1"/>
      <w:numFmt w:val="bullet"/>
      <w:lvlText w:val="•"/>
      <w:lvlJc w:val="left"/>
      <w:pPr>
        <w:tabs>
          <w:tab w:val="num" w:pos="6480"/>
        </w:tabs>
        <w:ind w:left="6480" w:hanging="360"/>
      </w:pPr>
      <w:rPr>
        <w:rFonts w:ascii="Arial" w:hAnsi="Arial" w:hint="default"/>
      </w:rPr>
    </w:lvl>
  </w:abstractNum>
  <w:abstractNum w:abstractNumId="2">
    <w:nsid w:val="1522662B"/>
    <w:multiLevelType w:val="hybridMultilevel"/>
    <w:tmpl w:val="73AE7A78"/>
    <w:lvl w:ilvl="0" w:tplc="DA9E8EF2">
      <w:start w:val="1"/>
      <w:numFmt w:val="bullet"/>
      <w:lvlText w:val="•"/>
      <w:lvlJc w:val="left"/>
      <w:pPr>
        <w:tabs>
          <w:tab w:val="num" w:pos="720"/>
        </w:tabs>
        <w:ind w:left="720" w:hanging="360"/>
      </w:pPr>
      <w:rPr>
        <w:rFonts w:ascii="Arial" w:hAnsi="Arial" w:hint="default"/>
      </w:rPr>
    </w:lvl>
    <w:lvl w:ilvl="1" w:tplc="4FD64DB6" w:tentative="1">
      <w:start w:val="1"/>
      <w:numFmt w:val="bullet"/>
      <w:lvlText w:val="•"/>
      <w:lvlJc w:val="left"/>
      <w:pPr>
        <w:tabs>
          <w:tab w:val="num" w:pos="1440"/>
        </w:tabs>
        <w:ind w:left="1440" w:hanging="360"/>
      </w:pPr>
      <w:rPr>
        <w:rFonts w:ascii="Arial" w:hAnsi="Arial" w:hint="default"/>
      </w:rPr>
    </w:lvl>
    <w:lvl w:ilvl="2" w:tplc="C90ED818" w:tentative="1">
      <w:start w:val="1"/>
      <w:numFmt w:val="bullet"/>
      <w:lvlText w:val="•"/>
      <w:lvlJc w:val="left"/>
      <w:pPr>
        <w:tabs>
          <w:tab w:val="num" w:pos="2160"/>
        </w:tabs>
        <w:ind w:left="2160" w:hanging="360"/>
      </w:pPr>
      <w:rPr>
        <w:rFonts w:ascii="Arial" w:hAnsi="Arial" w:hint="default"/>
      </w:rPr>
    </w:lvl>
    <w:lvl w:ilvl="3" w:tplc="CC487E80" w:tentative="1">
      <w:start w:val="1"/>
      <w:numFmt w:val="bullet"/>
      <w:lvlText w:val="•"/>
      <w:lvlJc w:val="left"/>
      <w:pPr>
        <w:tabs>
          <w:tab w:val="num" w:pos="2880"/>
        </w:tabs>
        <w:ind w:left="2880" w:hanging="360"/>
      </w:pPr>
      <w:rPr>
        <w:rFonts w:ascii="Arial" w:hAnsi="Arial" w:hint="default"/>
      </w:rPr>
    </w:lvl>
    <w:lvl w:ilvl="4" w:tplc="623ACB9C" w:tentative="1">
      <w:start w:val="1"/>
      <w:numFmt w:val="bullet"/>
      <w:lvlText w:val="•"/>
      <w:lvlJc w:val="left"/>
      <w:pPr>
        <w:tabs>
          <w:tab w:val="num" w:pos="3600"/>
        </w:tabs>
        <w:ind w:left="3600" w:hanging="360"/>
      </w:pPr>
      <w:rPr>
        <w:rFonts w:ascii="Arial" w:hAnsi="Arial" w:hint="default"/>
      </w:rPr>
    </w:lvl>
    <w:lvl w:ilvl="5" w:tplc="C70CC2EE" w:tentative="1">
      <w:start w:val="1"/>
      <w:numFmt w:val="bullet"/>
      <w:lvlText w:val="•"/>
      <w:lvlJc w:val="left"/>
      <w:pPr>
        <w:tabs>
          <w:tab w:val="num" w:pos="4320"/>
        </w:tabs>
        <w:ind w:left="4320" w:hanging="360"/>
      </w:pPr>
      <w:rPr>
        <w:rFonts w:ascii="Arial" w:hAnsi="Arial" w:hint="default"/>
      </w:rPr>
    </w:lvl>
    <w:lvl w:ilvl="6" w:tplc="B1F466B2" w:tentative="1">
      <w:start w:val="1"/>
      <w:numFmt w:val="bullet"/>
      <w:lvlText w:val="•"/>
      <w:lvlJc w:val="left"/>
      <w:pPr>
        <w:tabs>
          <w:tab w:val="num" w:pos="5040"/>
        </w:tabs>
        <w:ind w:left="5040" w:hanging="360"/>
      </w:pPr>
      <w:rPr>
        <w:rFonts w:ascii="Arial" w:hAnsi="Arial" w:hint="default"/>
      </w:rPr>
    </w:lvl>
    <w:lvl w:ilvl="7" w:tplc="34E6C844" w:tentative="1">
      <w:start w:val="1"/>
      <w:numFmt w:val="bullet"/>
      <w:lvlText w:val="•"/>
      <w:lvlJc w:val="left"/>
      <w:pPr>
        <w:tabs>
          <w:tab w:val="num" w:pos="5760"/>
        </w:tabs>
        <w:ind w:left="5760" w:hanging="360"/>
      </w:pPr>
      <w:rPr>
        <w:rFonts w:ascii="Arial" w:hAnsi="Arial" w:hint="default"/>
      </w:rPr>
    </w:lvl>
    <w:lvl w:ilvl="8" w:tplc="50564A70" w:tentative="1">
      <w:start w:val="1"/>
      <w:numFmt w:val="bullet"/>
      <w:lvlText w:val="•"/>
      <w:lvlJc w:val="left"/>
      <w:pPr>
        <w:tabs>
          <w:tab w:val="num" w:pos="6480"/>
        </w:tabs>
        <w:ind w:left="6480" w:hanging="360"/>
      </w:pPr>
      <w:rPr>
        <w:rFonts w:ascii="Arial" w:hAnsi="Arial" w:hint="default"/>
      </w:rPr>
    </w:lvl>
  </w:abstractNum>
  <w:abstractNum w:abstractNumId="3">
    <w:nsid w:val="1A1014FC"/>
    <w:multiLevelType w:val="hybridMultilevel"/>
    <w:tmpl w:val="6B0AF9CA"/>
    <w:lvl w:ilvl="0" w:tplc="7FCE5F64">
      <w:start w:val="1"/>
      <w:numFmt w:val="bullet"/>
      <w:lvlText w:val="•"/>
      <w:lvlJc w:val="left"/>
      <w:pPr>
        <w:tabs>
          <w:tab w:val="num" w:pos="720"/>
        </w:tabs>
        <w:ind w:left="720" w:hanging="360"/>
      </w:pPr>
      <w:rPr>
        <w:rFonts w:ascii="Arial" w:hAnsi="Arial" w:hint="default"/>
      </w:rPr>
    </w:lvl>
    <w:lvl w:ilvl="1" w:tplc="1C58BA10" w:tentative="1">
      <w:start w:val="1"/>
      <w:numFmt w:val="bullet"/>
      <w:lvlText w:val="•"/>
      <w:lvlJc w:val="left"/>
      <w:pPr>
        <w:tabs>
          <w:tab w:val="num" w:pos="1440"/>
        </w:tabs>
        <w:ind w:left="1440" w:hanging="360"/>
      </w:pPr>
      <w:rPr>
        <w:rFonts w:ascii="Arial" w:hAnsi="Arial" w:hint="default"/>
      </w:rPr>
    </w:lvl>
    <w:lvl w:ilvl="2" w:tplc="91C83B5C" w:tentative="1">
      <w:start w:val="1"/>
      <w:numFmt w:val="bullet"/>
      <w:lvlText w:val="•"/>
      <w:lvlJc w:val="left"/>
      <w:pPr>
        <w:tabs>
          <w:tab w:val="num" w:pos="2160"/>
        </w:tabs>
        <w:ind w:left="2160" w:hanging="360"/>
      </w:pPr>
      <w:rPr>
        <w:rFonts w:ascii="Arial" w:hAnsi="Arial" w:hint="default"/>
      </w:rPr>
    </w:lvl>
    <w:lvl w:ilvl="3" w:tplc="B690342C" w:tentative="1">
      <w:start w:val="1"/>
      <w:numFmt w:val="bullet"/>
      <w:lvlText w:val="•"/>
      <w:lvlJc w:val="left"/>
      <w:pPr>
        <w:tabs>
          <w:tab w:val="num" w:pos="2880"/>
        </w:tabs>
        <w:ind w:left="2880" w:hanging="360"/>
      </w:pPr>
      <w:rPr>
        <w:rFonts w:ascii="Arial" w:hAnsi="Arial" w:hint="default"/>
      </w:rPr>
    </w:lvl>
    <w:lvl w:ilvl="4" w:tplc="08D65132" w:tentative="1">
      <w:start w:val="1"/>
      <w:numFmt w:val="bullet"/>
      <w:lvlText w:val="•"/>
      <w:lvlJc w:val="left"/>
      <w:pPr>
        <w:tabs>
          <w:tab w:val="num" w:pos="3600"/>
        </w:tabs>
        <w:ind w:left="3600" w:hanging="360"/>
      </w:pPr>
      <w:rPr>
        <w:rFonts w:ascii="Arial" w:hAnsi="Arial" w:hint="default"/>
      </w:rPr>
    </w:lvl>
    <w:lvl w:ilvl="5" w:tplc="5D888592" w:tentative="1">
      <w:start w:val="1"/>
      <w:numFmt w:val="bullet"/>
      <w:lvlText w:val="•"/>
      <w:lvlJc w:val="left"/>
      <w:pPr>
        <w:tabs>
          <w:tab w:val="num" w:pos="4320"/>
        </w:tabs>
        <w:ind w:left="4320" w:hanging="360"/>
      </w:pPr>
      <w:rPr>
        <w:rFonts w:ascii="Arial" w:hAnsi="Arial" w:hint="default"/>
      </w:rPr>
    </w:lvl>
    <w:lvl w:ilvl="6" w:tplc="9458635A" w:tentative="1">
      <w:start w:val="1"/>
      <w:numFmt w:val="bullet"/>
      <w:lvlText w:val="•"/>
      <w:lvlJc w:val="left"/>
      <w:pPr>
        <w:tabs>
          <w:tab w:val="num" w:pos="5040"/>
        </w:tabs>
        <w:ind w:left="5040" w:hanging="360"/>
      </w:pPr>
      <w:rPr>
        <w:rFonts w:ascii="Arial" w:hAnsi="Arial" w:hint="default"/>
      </w:rPr>
    </w:lvl>
    <w:lvl w:ilvl="7" w:tplc="D182226A" w:tentative="1">
      <w:start w:val="1"/>
      <w:numFmt w:val="bullet"/>
      <w:lvlText w:val="•"/>
      <w:lvlJc w:val="left"/>
      <w:pPr>
        <w:tabs>
          <w:tab w:val="num" w:pos="5760"/>
        </w:tabs>
        <w:ind w:left="5760" w:hanging="360"/>
      </w:pPr>
      <w:rPr>
        <w:rFonts w:ascii="Arial" w:hAnsi="Arial" w:hint="default"/>
      </w:rPr>
    </w:lvl>
    <w:lvl w:ilvl="8" w:tplc="C1CC3FA2" w:tentative="1">
      <w:start w:val="1"/>
      <w:numFmt w:val="bullet"/>
      <w:lvlText w:val="•"/>
      <w:lvlJc w:val="left"/>
      <w:pPr>
        <w:tabs>
          <w:tab w:val="num" w:pos="6480"/>
        </w:tabs>
        <w:ind w:left="6480" w:hanging="360"/>
      </w:pPr>
      <w:rPr>
        <w:rFonts w:ascii="Arial" w:hAnsi="Arial" w:hint="default"/>
      </w:rPr>
    </w:lvl>
  </w:abstractNum>
  <w:abstractNum w:abstractNumId="4">
    <w:nsid w:val="1DCA0E6C"/>
    <w:multiLevelType w:val="hybridMultilevel"/>
    <w:tmpl w:val="D904038C"/>
    <w:lvl w:ilvl="0" w:tplc="74F66560">
      <w:start w:val="1"/>
      <w:numFmt w:val="bullet"/>
      <w:lvlText w:val="•"/>
      <w:lvlJc w:val="left"/>
      <w:pPr>
        <w:tabs>
          <w:tab w:val="num" w:pos="720"/>
        </w:tabs>
        <w:ind w:left="720" w:hanging="360"/>
      </w:pPr>
      <w:rPr>
        <w:rFonts w:ascii="Arial" w:hAnsi="Arial" w:hint="default"/>
      </w:rPr>
    </w:lvl>
    <w:lvl w:ilvl="1" w:tplc="B150F76C" w:tentative="1">
      <w:start w:val="1"/>
      <w:numFmt w:val="bullet"/>
      <w:lvlText w:val="•"/>
      <w:lvlJc w:val="left"/>
      <w:pPr>
        <w:tabs>
          <w:tab w:val="num" w:pos="1440"/>
        </w:tabs>
        <w:ind w:left="1440" w:hanging="360"/>
      </w:pPr>
      <w:rPr>
        <w:rFonts w:ascii="Arial" w:hAnsi="Arial" w:hint="default"/>
      </w:rPr>
    </w:lvl>
    <w:lvl w:ilvl="2" w:tplc="720A42BE" w:tentative="1">
      <w:start w:val="1"/>
      <w:numFmt w:val="bullet"/>
      <w:lvlText w:val="•"/>
      <w:lvlJc w:val="left"/>
      <w:pPr>
        <w:tabs>
          <w:tab w:val="num" w:pos="2160"/>
        </w:tabs>
        <w:ind w:left="2160" w:hanging="360"/>
      </w:pPr>
      <w:rPr>
        <w:rFonts w:ascii="Arial" w:hAnsi="Arial" w:hint="default"/>
      </w:rPr>
    </w:lvl>
    <w:lvl w:ilvl="3" w:tplc="F536AC04" w:tentative="1">
      <w:start w:val="1"/>
      <w:numFmt w:val="bullet"/>
      <w:lvlText w:val="•"/>
      <w:lvlJc w:val="left"/>
      <w:pPr>
        <w:tabs>
          <w:tab w:val="num" w:pos="2880"/>
        </w:tabs>
        <w:ind w:left="2880" w:hanging="360"/>
      </w:pPr>
      <w:rPr>
        <w:rFonts w:ascii="Arial" w:hAnsi="Arial" w:hint="default"/>
      </w:rPr>
    </w:lvl>
    <w:lvl w:ilvl="4" w:tplc="A55C3DC4" w:tentative="1">
      <w:start w:val="1"/>
      <w:numFmt w:val="bullet"/>
      <w:lvlText w:val="•"/>
      <w:lvlJc w:val="left"/>
      <w:pPr>
        <w:tabs>
          <w:tab w:val="num" w:pos="3600"/>
        </w:tabs>
        <w:ind w:left="3600" w:hanging="360"/>
      </w:pPr>
      <w:rPr>
        <w:rFonts w:ascii="Arial" w:hAnsi="Arial" w:hint="default"/>
      </w:rPr>
    </w:lvl>
    <w:lvl w:ilvl="5" w:tplc="D602B6E2" w:tentative="1">
      <w:start w:val="1"/>
      <w:numFmt w:val="bullet"/>
      <w:lvlText w:val="•"/>
      <w:lvlJc w:val="left"/>
      <w:pPr>
        <w:tabs>
          <w:tab w:val="num" w:pos="4320"/>
        </w:tabs>
        <w:ind w:left="4320" w:hanging="360"/>
      </w:pPr>
      <w:rPr>
        <w:rFonts w:ascii="Arial" w:hAnsi="Arial" w:hint="default"/>
      </w:rPr>
    </w:lvl>
    <w:lvl w:ilvl="6" w:tplc="6E9A825C" w:tentative="1">
      <w:start w:val="1"/>
      <w:numFmt w:val="bullet"/>
      <w:lvlText w:val="•"/>
      <w:lvlJc w:val="left"/>
      <w:pPr>
        <w:tabs>
          <w:tab w:val="num" w:pos="5040"/>
        </w:tabs>
        <w:ind w:left="5040" w:hanging="360"/>
      </w:pPr>
      <w:rPr>
        <w:rFonts w:ascii="Arial" w:hAnsi="Arial" w:hint="default"/>
      </w:rPr>
    </w:lvl>
    <w:lvl w:ilvl="7" w:tplc="A8DA5B3C" w:tentative="1">
      <w:start w:val="1"/>
      <w:numFmt w:val="bullet"/>
      <w:lvlText w:val="•"/>
      <w:lvlJc w:val="left"/>
      <w:pPr>
        <w:tabs>
          <w:tab w:val="num" w:pos="5760"/>
        </w:tabs>
        <w:ind w:left="5760" w:hanging="360"/>
      </w:pPr>
      <w:rPr>
        <w:rFonts w:ascii="Arial" w:hAnsi="Arial" w:hint="default"/>
      </w:rPr>
    </w:lvl>
    <w:lvl w:ilvl="8" w:tplc="5F047448" w:tentative="1">
      <w:start w:val="1"/>
      <w:numFmt w:val="bullet"/>
      <w:lvlText w:val="•"/>
      <w:lvlJc w:val="left"/>
      <w:pPr>
        <w:tabs>
          <w:tab w:val="num" w:pos="6480"/>
        </w:tabs>
        <w:ind w:left="6480" w:hanging="360"/>
      </w:pPr>
      <w:rPr>
        <w:rFonts w:ascii="Arial" w:hAnsi="Arial" w:hint="default"/>
      </w:rPr>
    </w:lvl>
  </w:abstractNum>
  <w:abstractNum w:abstractNumId="5">
    <w:nsid w:val="23DD01CB"/>
    <w:multiLevelType w:val="hybridMultilevel"/>
    <w:tmpl w:val="D1EE2FEE"/>
    <w:lvl w:ilvl="0" w:tplc="12E2A71C">
      <w:start w:val="1"/>
      <w:numFmt w:val="bullet"/>
      <w:lvlText w:val="•"/>
      <w:lvlJc w:val="left"/>
      <w:pPr>
        <w:tabs>
          <w:tab w:val="num" w:pos="720"/>
        </w:tabs>
        <w:ind w:left="720" w:hanging="360"/>
      </w:pPr>
      <w:rPr>
        <w:rFonts w:ascii="Arial" w:hAnsi="Arial" w:hint="default"/>
      </w:rPr>
    </w:lvl>
    <w:lvl w:ilvl="1" w:tplc="4E848592" w:tentative="1">
      <w:start w:val="1"/>
      <w:numFmt w:val="bullet"/>
      <w:lvlText w:val="•"/>
      <w:lvlJc w:val="left"/>
      <w:pPr>
        <w:tabs>
          <w:tab w:val="num" w:pos="1440"/>
        </w:tabs>
        <w:ind w:left="1440" w:hanging="360"/>
      </w:pPr>
      <w:rPr>
        <w:rFonts w:ascii="Arial" w:hAnsi="Arial" w:hint="default"/>
      </w:rPr>
    </w:lvl>
    <w:lvl w:ilvl="2" w:tplc="AD4A9524" w:tentative="1">
      <w:start w:val="1"/>
      <w:numFmt w:val="bullet"/>
      <w:lvlText w:val="•"/>
      <w:lvlJc w:val="left"/>
      <w:pPr>
        <w:tabs>
          <w:tab w:val="num" w:pos="2160"/>
        </w:tabs>
        <w:ind w:left="2160" w:hanging="360"/>
      </w:pPr>
      <w:rPr>
        <w:rFonts w:ascii="Arial" w:hAnsi="Arial" w:hint="default"/>
      </w:rPr>
    </w:lvl>
    <w:lvl w:ilvl="3" w:tplc="F216DA78" w:tentative="1">
      <w:start w:val="1"/>
      <w:numFmt w:val="bullet"/>
      <w:lvlText w:val="•"/>
      <w:lvlJc w:val="left"/>
      <w:pPr>
        <w:tabs>
          <w:tab w:val="num" w:pos="2880"/>
        </w:tabs>
        <w:ind w:left="2880" w:hanging="360"/>
      </w:pPr>
      <w:rPr>
        <w:rFonts w:ascii="Arial" w:hAnsi="Arial" w:hint="default"/>
      </w:rPr>
    </w:lvl>
    <w:lvl w:ilvl="4" w:tplc="A7C017A6" w:tentative="1">
      <w:start w:val="1"/>
      <w:numFmt w:val="bullet"/>
      <w:lvlText w:val="•"/>
      <w:lvlJc w:val="left"/>
      <w:pPr>
        <w:tabs>
          <w:tab w:val="num" w:pos="3600"/>
        </w:tabs>
        <w:ind w:left="3600" w:hanging="360"/>
      </w:pPr>
      <w:rPr>
        <w:rFonts w:ascii="Arial" w:hAnsi="Arial" w:hint="default"/>
      </w:rPr>
    </w:lvl>
    <w:lvl w:ilvl="5" w:tplc="A59CC2B2" w:tentative="1">
      <w:start w:val="1"/>
      <w:numFmt w:val="bullet"/>
      <w:lvlText w:val="•"/>
      <w:lvlJc w:val="left"/>
      <w:pPr>
        <w:tabs>
          <w:tab w:val="num" w:pos="4320"/>
        </w:tabs>
        <w:ind w:left="4320" w:hanging="360"/>
      </w:pPr>
      <w:rPr>
        <w:rFonts w:ascii="Arial" w:hAnsi="Arial" w:hint="default"/>
      </w:rPr>
    </w:lvl>
    <w:lvl w:ilvl="6" w:tplc="AE349C92" w:tentative="1">
      <w:start w:val="1"/>
      <w:numFmt w:val="bullet"/>
      <w:lvlText w:val="•"/>
      <w:lvlJc w:val="left"/>
      <w:pPr>
        <w:tabs>
          <w:tab w:val="num" w:pos="5040"/>
        </w:tabs>
        <w:ind w:left="5040" w:hanging="360"/>
      </w:pPr>
      <w:rPr>
        <w:rFonts w:ascii="Arial" w:hAnsi="Arial" w:hint="default"/>
      </w:rPr>
    </w:lvl>
    <w:lvl w:ilvl="7" w:tplc="1D7A4F80" w:tentative="1">
      <w:start w:val="1"/>
      <w:numFmt w:val="bullet"/>
      <w:lvlText w:val="•"/>
      <w:lvlJc w:val="left"/>
      <w:pPr>
        <w:tabs>
          <w:tab w:val="num" w:pos="5760"/>
        </w:tabs>
        <w:ind w:left="5760" w:hanging="360"/>
      </w:pPr>
      <w:rPr>
        <w:rFonts w:ascii="Arial" w:hAnsi="Arial" w:hint="default"/>
      </w:rPr>
    </w:lvl>
    <w:lvl w:ilvl="8" w:tplc="4BF697AC" w:tentative="1">
      <w:start w:val="1"/>
      <w:numFmt w:val="bullet"/>
      <w:lvlText w:val="•"/>
      <w:lvlJc w:val="left"/>
      <w:pPr>
        <w:tabs>
          <w:tab w:val="num" w:pos="6480"/>
        </w:tabs>
        <w:ind w:left="6480" w:hanging="360"/>
      </w:pPr>
      <w:rPr>
        <w:rFonts w:ascii="Arial" w:hAnsi="Arial" w:hint="default"/>
      </w:rPr>
    </w:lvl>
  </w:abstractNum>
  <w:abstractNum w:abstractNumId="6">
    <w:nsid w:val="35EA0192"/>
    <w:multiLevelType w:val="hybridMultilevel"/>
    <w:tmpl w:val="B43E3A2A"/>
    <w:lvl w:ilvl="0" w:tplc="B21A3BF0">
      <w:start w:val="1"/>
      <w:numFmt w:val="bullet"/>
      <w:lvlText w:val="•"/>
      <w:lvlJc w:val="left"/>
      <w:pPr>
        <w:tabs>
          <w:tab w:val="num" w:pos="720"/>
        </w:tabs>
        <w:ind w:left="720" w:hanging="360"/>
      </w:pPr>
      <w:rPr>
        <w:rFonts w:ascii="Arial" w:hAnsi="Arial" w:hint="default"/>
      </w:rPr>
    </w:lvl>
    <w:lvl w:ilvl="1" w:tplc="F51E2994" w:tentative="1">
      <w:start w:val="1"/>
      <w:numFmt w:val="bullet"/>
      <w:lvlText w:val="•"/>
      <w:lvlJc w:val="left"/>
      <w:pPr>
        <w:tabs>
          <w:tab w:val="num" w:pos="1440"/>
        </w:tabs>
        <w:ind w:left="1440" w:hanging="360"/>
      </w:pPr>
      <w:rPr>
        <w:rFonts w:ascii="Arial" w:hAnsi="Arial" w:hint="default"/>
      </w:rPr>
    </w:lvl>
    <w:lvl w:ilvl="2" w:tplc="57E8F72C" w:tentative="1">
      <w:start w:val="1"/>
      <w:numFmt w:val="bullet"/>
      <w:lvlText w:val="•"/>
      <w:lvlJc w:val="left"/>
      <w:pPr>
        <w:tabs>
          <w:tab w:val="num" w:pos="2160"/>
        </w:tabs>
        <w:ind w:left="2160" w:hanging="360"/>
      </w:pPr>
      <w:rPr>
        <w:rFonts w:ascii="Arial" w:hAnsi="Arial" w:hint="default"/>
      </w:rPr>
    </w:lvl>
    <w:lvl w:ilvl="3" w:tplc="F25656B8" w:tentative="1">
      <w:start w:val="1"/>
      <w:numFmt w:val="bullet"/>
      <w:lvlText w:val="•"/>
      <w:lvlJc w:val="left"/>
      <w:pPr>
        <w:tabs>
          <w:tab w:val="num" w:pos="2880"/>
        </w:tabs>
        <w:ind w:left="2880" w:hanging="360"/>
      </w:pPr>
      <w:rPr>
        <w:rFonts w:ascii="Arial" w:hAnsi="Arial" w:hint="default"/>
      </w:rPr>
    </w:lvl>
    <w:lvl w:ilvl="4" w:tplc="23FE4178" w:tentative="1">
      <w:start w:val="1"/>
      <w:numFmt w:val="bullet"/>
      <w:lvlText w:val="•"/>
      <w:lvlJc w:val="left"/>
      <w:pPr>
        <w:tabs>
          <w:tab w:val="num" w:pos="3600"/>
        </w:tabs>
        <w:ind w:left="3600" w:hanging="360"/>
      </w:pPr>
      <w:rPr>
        <w:rFonts w:ascii="Arial" w:hAnsi="Arial" w:hint="default"/>
      </w:rPr>
    </w:lvl>
    <w:lvl w:ilvl="5" w:tplc="2194A1EE" w:tentative="1">
      <w:start w:val="1"/>
      <w:numFmt w:val="bullet"/>
      <w:lvlText w:val="•"/>
      <w:lvlJc w:val="left"/>
      <w:pPr>
        <w:tabs>
          <w:tab w:val="num" w:pos="4320"/>
        </w:tabs>
        <w:ind w:left="4320" w:hanging="360"/>
      </w:pPr>
      <w:rPr>
        <w:rFonts w:ascii="Arial" w:hAnsi="Arial" w:hint="default"/>
      </w:rPr>
    </w:lvl>
    <w:lvl w:ilvl="6" w:tplc="AF40C4F0" w:tentative="1">
      <w:start w:val="1"/>
      <w:numFmt w:val="bullet"/>
      <w:lvlText w:val="•"/>
      <w:lvlJc w:val="left"/>
      <w:pPr>
        <w:tabs>
          <w:tab w:val="num" w:pos="5040"/>
        </w:tabs>
        <w:ind w:left="5040" w:hanging="360"/>
      </w:pPr>
      <w:rPr>
        <w:rFonts w:ascii="Arial" w:hAnsi="Arial" w:hint="default"/>
      </w:rPr>
    </w:lvl>
    <w:lvl w:ilvl="7" w:tplc="B524A220" w:tentative="1">
      <w:start w:val="1"/>
      <w:numFmt w:val="bullet"/>
      <w:lvlText w:val="•"/>
      <w:lvlJc w:val="left"/>
      <w:pPr>
        <w:tabs>
          <w:tab w:val="num" w:pos="5760"/>
        </w:tabs>
        <w:ind w:left="5760" w:hanging="360"/>
      </w:pPr>
      <w:rPr>
        <w:rFonts w:ascii="Arial" w:hAnsi="Arial" w:hint="default"/>
      </w:rPr>
    </w:lvl>
    <w:lvl w:ilvl="8" w:tplc="498E23C2" w:tentative="1">
      <w:start w:val="1"/>
      <w:numFmt w:val="bullet"/>
      <w:lvlText w:val="•"/>
      <w:lvlJc w:val="left"/>
      <w:pPr>
        <w:tabs>
          <w:tab w:val="num" w:pos="6480"/>
        </w:tabs>
        <w:ind w:left="6480" w:hanging="360"/>
      </w:pPr>
      <w:rPr>
        <w:rFonts w:ascii="Arial" w:hAnsi="Arial" w:hint="default"/>
      </w:rPr>
    </w:lvl>
  </w:abstractNum>
  <w:abstractNum w:abstractNumId="7">
    <w:nsid w:val="687641ED"/>
    <w:multiLevelType w:val="hybridMultilevel"/>
    <w:tmpl w:val="EC26226E"/>
    <w:lvl w:ilvl="0" w:tplc="1DDE3140">
      <w:start w:val="1"/>
      <w:numFmt w:val="bullet"/>
      <w:lvlText w:val="•"/>
      <w:lvlJc w:val="left"/>
      <w:pPr>
        <w:tabs>
          <w:tab w:val="num" w:pos="720"/>
        </w:tabs>
        <w:ind w:left="720" w:hanging="360"/>
      </w:pPr>
      <w:rPr>
        <w:rFonts w:ascii="Arial" w:hAnsi="Arial" w:hint="default"/>
      </w:rPr>
    </w:lvl>
    <w:lvl w:ilvl="1" w:tplc="EA96116E" w:tentative="1">
      <w:start w:val="1"/>
      <w:numFmt w:val="bullet"/>
      <w:lvlText w:val="•"/>
      <w:lvlJc w:val="left"/>
      <w:pPr>
        <w:tabs>
          <w:tab w:val="num" w:pos="1440"/>
        </w:tabs>
        <w:ind w:left="1440" w:hanging="360"/>
      </w:pPr>
      <w:rPr>
        <w:rFonts w:ascii="Arial" w:hAnsi="Arial" w:hint="default"/>
      </w:rPr>
    </w:lvl>
    <w:lvl w:ilvl="2" w:tplc="F2D0CD08" w:tentative="1">
      <w:start w:val="1"/>
      <w:numFmt w:val="bullet"/>
      <w:lvlText w:val="•"/>
      <w:lvlJc w:val="left"/>
      <w:pPr>
        <w:tabs>
          <w:tab w:val="num" w:pos="2160"/>
        </w:tabs>
        <w:ind w:left="2160" w:hanging="360"/>
      </w:pPr>
      <w:rPr>
        <w:rFonts w:ascii="Arial" w:hAnsi="Arial" w:hint="default"/>
      </w:rPr>
    </w:lvl>
    <w:lvl w:ilvl="3" w:tplc="2604C03C" w:tentative="1">
      <w:start w:val="1"/>
      <w:numFmt w:val="bullet"/>
      <w:lvlText w:val="•"/>
      <w:lvlJc w:val="left"/>
      <w:pPr>
        <w:tabs>
          <w:tab w:val="num" w:pos="2880"/>
        </w:tabs>
        <w:ind w:left="2880" w:hanging="360"/>
      </w:pPr>
      <w:rPr>
        <w:rFonts w:ascii="Arial" w:hAnsi="Arial" w:hint="default"/>
      </w:rPr>
    </w:lvl>
    <w:lvl w:ilvl="4" w:tplc="43F20A16" w:tentative="1">
      <w:start w:val="1"/>
      <w:numFmt w:val="bullet"/>
      <w:lvlText w:val="•"/>
      <w:lvlJc w:val="left"/>
      <w:pPr>
        <w:tabs>
          <w:tab w:val="num" w:pos="3600"/>
        </w:tabs>
        <w:ind w:left="3600" w:hanging="360"/>
      </w:pPr>
      <w:rPr>
        <w:rFonts w:ascii="Arial" w:hAnsi="Arial" w:hint="default"/>
      </w:rPr>
    </w:lvl>
    <w:lvl w:ilvl="5" w:tplc="4CD4CAF2" w:tentative="1">
      <w:start w:val="1"/>
      <w:numFmt w:val="bullet"/>
      <w:lvlText w:val="•"/>
      <w:lvlJc w:val="left"/>
      <w:pPr>
        <w:tabs>
          <w:tab w:val="num" w:pos="4320"/>
        </w:tabs>
        <w:ind w:left="4320" w:hanging="360"/>
      </w:pPr>
      <w:rPr>
        <w:rFonts w:ascii="Arial" w:hAnsi="Arial" w:hint="default"/>
      </w:rPr>
    </w:lvl>
    <w:lvl w:ilvl="6" w:tplc="57525170" w:tentative="1">
      <w:start w:val="1"/>
      <w:numFmt w:val="bullet"/>
      <w:lvlText w:val="•"/>
      <w:lvlJc w:val="left"/>
      <w:pPr>
        <w:tabs>
          <w:tab w:val="num" w:pos="5040"/>
        </w:tabs>
        <w:ind w:left="5040" w:hanging="360"/>
      </w:pPr>
      <w:rPr>
        <w:rFonts w:ascii="Arial" w:hAnsi="Arial" w:hint="default"/>
      </w:rPr>
    </w:lvl>
    <w:lvl w:ilvl="7" w:tplc="CBCE4188" w:tentative="1">
      <w:start w:val="1"/>
      <w:numFmt w:val="bullet"/>
      <w:lvlText w:val="•"/>
      <w:lvlJc w:val="left"/>
      <w:pPr>
        <w:tabs>
          <w:tab w:val="num" w:pos="5760"/>
        </w:tabs>
        <w:ind w:left="5760" w:hanging="360"/>
      </w:pPr>
      <w:rPr>
        <w:rFonts w:ascii="Arial" w:hAnsi="Arial" w:hint="default"/>
      </w:rPr>
    </w:lvl>
    <w:lvl w:ilvl="8" w:tplc="6786F54A" w:tentative="1">
      <w:start w:val="1"/>
      <w:numFmt w:val="bullet"/>
      <w:lvlText w:val="•"/>
      <w:lvlJc w:val="left"/>
      <w:pPr>
        <w:tabs>
          <w:tab w:val="num" w:pos="6480"/>
        </w:tabs>
        <w:ind w:left="6480" w:hanging="360"/>
      </w:pPr>
      <w:rPr>
        <w:rFonts w:ascii="Arial" w:hAnsi="Arial" w:hint="default"/>
      </w:rPr>
    </w:lvl>
  </w:abstractNum>
  <w:abstractNum w:abstractNumId="8">
    <w:nsid w:val="6AEC1C63"/>
    <w:multiLevelType w:val="hybridMultilevel"/>
    <w:tmpl w:val="7A546D9C"/>
    <w:lvl w:ilvl="0" w:tplc="7462625E">
      <w:start w:val="1"/>
      <w:numFmt w:val="bullet"/>
      <w:lvlText w:val="•"/>
      <w:lvlJc w:val="left"/>
      <w:pPr>
        <w:tabs>
          <w:tab w:val="num" w:pos="720"/>
        </w:tabs>
        <w:ind w:left="720" w:hanging="360"/>
      </w:pPr>
      <w:rPr>
        <w:rFonts w:ascii="Arial" w:hAnsi="Arial" w:hint="default"/>
      </w:rPr>
    </w:lvl>
    <w:lvl w:ilvl="1" w:tplc="1A3832A4" w:tentative="1">
      <w:start w:val="1"/>
      <w:numFmt w:val="bullet"/>
      <w:lvlText w:val="•"/>
      <w:lvlJc w:val="left"/>
      <w:pPr>
        <w:tabs>
          <w:tab w:val="num" w:pos="1440"/>
        </w:tabs>
        <w:ind w:left="1440" w:hanging="360"/>
      </w:pPr>
      <w:rPr>
        <w:rFonts w:ascii="Arial" w:hAnsi="Arial" w:hint="default"/>
      </w:rPr>
    </w:lvl>
    <w:lvl w:ilvl="2" w:tplc="3B3CDB70" w:tentative="1">
      <w:start w:val="1"/>
      <w:numFmt w:val="bullet"/>
      <w:lvlText w:val="•"/>
      <w:lvlJc w:val="left"/>
      <w:pPr>
        <w:tabs>
          <w:tab w:val="num" w:pos="2160"/>
        </w:tabs>
        <w:ind w:left="2160" w:hanging="360"/>
      </w:pPr>
      <w:rPr>
        <w:rFonts w:ascii="Arial" w:hAnsi="Arial" w:hint="default"/>
      </w:rPr>
    </w:lvl>
    <w:lvl w:ilvl="3" w:tplc="E9D40AB2" w:tentative="1">
      <w:start w:val="1"/>
      <w:numFmt w:val="bullet"/>
      <w:lvlText w:val="•"/>
      <w:lvlJc w:val="left"/>
      <w:pPr>
        <w:tabs>
          <w:tab w:val="num" w:pos="2880"/>
        </w:tabs>
        <w:ind w:left="2880" w:hanging="360"/>
      </w:pPr>
      <w:rPr>
        <w:rFonts w:ascii="Arial" w:hAnsi="Arial" w:hint="default"/>
      </w:rPr>
    </w:lvl>
    <w:lvl w:ilvl="4" w:tplc="9914FA8A" w:tentative="1">
      <w:start w:val="1"/>
      <w:numFmt w:val="bullet"/>
      <w:lvlText w:val="•"/>
      <w:lvlJc w:val="left"/>
      <w:pPr>
        <w:tabs>
          <w:tab w:val="num" w:pos="3600"/>
        </w:tabs>
        <w:ind w:left="3600" w:hanging="360"/>
      </w:pPr>
      <w:rPr>
        <w:rFonts w:ascii="Arial" w:hAnsi="Arial" w:hint="default"/>
      </w:rPr>
    </w:lvl>
    <w:lvl w:ilvl="5" w:tplc="4B2ADF14" w:tentative="1">
      <w:start w:val="1"/>
      <w:numFmt w:val="bullet"/>
      <w:lvlText w:val="•"/>
      <w:lvlJc w:val="left"/>
      <w:pPr>
        <w:tabs>
          <w:tab w:val="num" w:pos="4320"/>
        </w:tabs>
        <w:ind w:left="4320" w:hanging="360"/>
      </w:pPr>
      <w:rPr>
        <w:rFonts w:ascii="Arial" w:hAnsi="Arial" w:hint="default"/>
      </w:rPr>
    </w:lvl>
    <w:lvl w:ilvl="6" w:tplc="86DE9A8A" w:tentative="1">
      <w:start w:val="1"/>
      <w:numFmt w:val="bullet"/>
      <w:lvlText w:val="•"/>
      <w:lvlJc w:val="left"/>
      <w:pPr>
        <w:tabs>
          <w:tab w:val="num" w:pos="5040"/>
        </w:tabs>
        <w:ind w:left="5040" w:hanging="360"/>
      </w:pPr>
      <w:rPr>
        <w:rFonts w:ascii="Arial" w:hAnsi="Arial" w:hint="default"/>
      </w:rPr>
    </w:lvl>
    <w:lvl w:ilvl="7" w:tplc="2CB4555E" w:tentative="1">
      <w:start w:val="1"/>
      <w:numFmt w:val="bullet"/>
      <w:lvlText w:val="•"/>
      <w:lvlJc w:val="left"/>
      <w:pPr>
        <w:tabs>
          <w:tab w:val="num" w:pos="5760"/>
        </w:tabs>
        <w:ind w:left="5760" w:hanging="360"/>
      </w:pPr>
      <w:rPr>
        <w:rFonts w:ascii="Arial" w:hAnsi="Arial" w:hint="default"/>
      </w:rPr>
    </w:lvl>
    <w:lvl w:ilvl="8" w:tplc="78667DC0" w:tentative="1">
      <w:start w:val="1"/>
      <w:numFmt w:val="bullet"/>
      <w:lvlText w:val="•"/>
      <w:lvlJc w:val="left"/>
      <w:pPr>
        <w:tabs>
          <w:tab w:val="num" w:pos="6480"/>
        </w:tabs>
        <w:ind w:left="6480" w:hanging="360"/>
      </w:pPr>
      <w:rPr>
        <w:rFonts w:ascii="Arial" w:hAnsi="Arial" w:hint="default"/>
      </w:rPr>
    </w:lvl>
  </w:abstractNum>
  <w:abstractNum w:abstractNumId="9">
    <w:nsid w:val="6FC7706A"/>
    <w:multiLevelType w:val="hybridMultilevel"/>
    <w:tmpl w:val="C342549A"/>
    <w:lvl w:ilvl="0" w:tplc="0FC662D6">
      <w:start w:val="1"/>
      <w:numFmt w:val="bullet"/>
      <w:lvlText w:val="•"/>
      <w:lvlJc w:val="left"/>
      <w:pPr>
        <w:tabs>
          <w:tab w:val="num" w:pos="720"/>
        </w:tabs>
        <w:ind w:left="720" w:hanging="360"/>
      </w:pPr>
      <w:rPr>
        <w:rFonts w:ascii="Arial" w:hAnsi="Arial" w:hint="default"/>
      </w:rPr>
    </w:lvl>
    <w:lvl w:ilvl="1" w:tplc="1212BB12" w:tentative="1">
      <w:start w:val="1"/>
      <w:numFmt w:val="bullet"/>
      <w:lvlText w:val="•"/>
      <w:lvlJc w:val="left"/>
      <w:pPr>
        <w:tabs>
          <w:tab w:val="num" w:pos="1440"/>
        </w:tabs>
        <w:ind w:left="1440" w:hanging="360"/>
      </w:pPr>
      <w:rPr>
        <w:rFonts w:ascii="Arial" w:hAnsi="Arial" w:hint="default"/>
      </w:rPr>
    </w:lvl>
    <w:lvl w:ilvl="2" w:tplc="3A8EC43E" w:tentative="1">
      <w:start w:val="1"/>
      <w:numFmt w:val="bullet"/>
      <w:lvlText w:val="•"/>
      <w:lvlJc w:val="left"/>
      <w:pPr>
        <w:tabs>
          <w:tab w:val="num" w:pos="2160"/>
        </w:tabs>
        <w:ind w:left="2160" w:hanging="360"/>
      </w:pPr>
      <w:rPr>
        <w:rFonts w:ascii="Arial" w:hAnsi="Arial" w:hint="default"/>
      </w:rPr>
    </w:lvl>
    <w:lvl w:ilvl="3" w:tplc="12E65BD6" w:tentative="1">
      <w:start w:val="1"/>
      <w:numFmt w:val="bullet"/>
      <w:lvlText w:val="•"/>
      <w:lvlJc w:val="left"/>
      <w:pPr>
        <w:tabs>
          <w:tab w:val="num" w:pos="2880"/>
        </w:tabs>
        <w:ind w:left="2880" w:hanging="360"/>
      </w:pPr>
      <w:rPr>
        <w:rFonts w:ascii="Arial" w:hAnsi="Arial" w:hint="default"/>
      </w:rPr>
    </w:lvl>
    <w:lvl w:ilvl="4" w:tplc="83FCDE5C" w:tentative="1">
      <w:start w:val="1"/>
      <w:numFmt w:val="bullet"/>
      <w:lvlText w:val="•"/>
      <w:lvlJc w:val="left"/>
      <w:pPr>
        <w:tabs>
          <w:tab w:val="num" w:pos="3600"/>
        </w:tabs>
        <w:ind w:left="3600" w:hanging="360"/>
      </w:pPr>
      <w:rPr>
        <w:rFonts w:ascii="Arial" w:hAnsi="Arial" w:hint="default"/>
      </w:rPr>
    </w:lvl>
    <w:lvl w:ilvl="5" w:tplc="00B8E2B6" w:tentative="1">
      <w:start w:val="1"/>
      <w:numFmt w:val="bullet"/>
      <w:lvlText w:val="•"/>
      <w:lvlJc w:val="left"/>
      <w:pPr>
        <w:tabs>
          <w:tab w:val="num" w:pos="4320"/>
        </w:tabs>
        <w:ind w:left="4320" w:hanging="360"/>
      </w:pPr>
      <w:rPr>
        <w:rFonts w:ascii="Arial" w:hAnsi="Arial" w:hint="default"/>
      </w:rPr>
    </w:lvl>
    <w:lvl w:ilvl="6" w:tplc="FEEA20CA" w:tentative="1">
      <w:start w:val="1"/>
      <w:numFmt w:val="bullet"/>
      <w:lvlText w:val="•"/>
      <w:lvlJc w:val="left"/>
      <w:pPr>
        <w:tabs>
          <w:tab w:val="num" w:pos="5040"/>
        </w:tabs>
        <w:ind w:left="5040" w:hanging="360"/>
      </w:pPr>
      <w:rPr>
        <w:rFonts w:ascii="Arial" w:hAnsi="Arial" w:hint="default"/>
      </w:rPr>
    </w:lvl>
    <w:lvl w:ilvl="7" w:tplc="613008B4" w:tentative="1">
      <w:start w:val="1"/>
      <w:numFmt w:val="bullet"/>
      <w:lvlText w:val="•"/>
      <w:lvlJc w:val="left"/>
      <w:pPr>
        <w:tabs>
          <w:tab w:val="num" w:pos="5760"/>
        </w:tabs>
        <w:ind w:left="5760" w:hanging="360"/>
      </w:pPr>
      <w:rPr>
        <w:rFonts w:ascii="Arial" w:hAnsi="Arial" w:hint="default"/>
      </w:rPr>
    </w:lvl>
    <w:lvl w:ilvl="8" w:tplc="2CECDE10" w:tentative="1">
      <w:start w:val="1"/>
      <w:numFmt w:val="bullet"/>
      <w:lvlText w:val="•"/>
      <w:lvlJc w:val="left"/>
      <w:pPr>
        <w:tabs>
          <w:tab w:val="num" w:pos="6480"/>
        </w:tabs>
        <w:ind w:left="6480" w:hanging="360"/>
      </w:pPr>
      <w:rPr>
        <w:rFonts w:ascii="Arial" w:hAnsi="Arial" w:hint="default"/>
      </w:rPr>
    </w:lvl>
  </w:abstractNum>
  <w:abstractNum w:abstractNumId="10">
    <w:nsid w:val="730B491F"/>
    <w:multiLevelType w:val="hybridMultilevel"/>
    <w:tmpl w:val="DAAA34DC"/>
    <w:lvl w:ilvl="0" w:tplc="3286C406">
      <w:start w:val="1"/>
      <w:numFmt w:val="bullet"/>
      <w:lvlText w:val="•"/>
      <w:lvlJc w:val="left"/>
      <w:pPr>
        <w:tabs>
          <w:tab w:val="num" w:pos="720"/>
        </w:tabs>
        <w:ind w:left="720" w:hanging="360"/>
      </w:pPr>
      <w:rPr>
        <w:rFonts w:ascii="Arial" w:hAnsi="Arial" w:hint="default"/>
      </w:rPr>
    </w:lvl>
    <w:lvl w:ilvl="1" w:tplc="D1E611AE" w:tentative="1">
      <w:start w:val="1"/>
      <w:numFmt w:val="bullet"/>
      <w:lvlText w:val="•"/>
      <w:lvlJc w:val="left"/>
      <w:pPr>
        <w:tabs>
          <w:tab w:val="num" w:pos="1440"/>
        </w:tabs>
        <w:ind w:left="1440" w:hanging="360"/>
      </w:pPr>
      <w:rPr>
        <w:rFonts w:ascii="Arial" w:hAnsi="Arial" w:hint="default"/>
      </w:rPr>
    </w:lvl>
    <w:lvl w:ilvl="2" w:tplc="ABC8AD5E" w:tentative="1">
      <w:start w:val="1"/>
      <w:numFmt w:val="bullet"/>
      <w:lvlText w:val="•"/>
      <w:lvlJc w:val="left"/>
      <w:pPr>
        <w:tabs>
          <w:tab w:val="num" w:pos="2160"/>
        </w:tabs>
        <w:ind w:left="2160" w:hanging="360"/>
      </w:pPr>
      <w:rPr>
        <w:rFonts w:ascii="Arial" w:hAnsi="Arial" w:hint="default"/>
      </w:rPr>
    </w:lvl>
    <w:lvl w:ilvl="3" w:tplc="85267A1A" w:tentative="1">
      <w:start w:val="1"/>
      <w:numFmt w:val="bullet"/>
      <w:lvlText w:val="•"/>
      <w:lvlJc w:val="left"/>
      <w:pPr>
        <w:tabs>
          <w:tab w:val="num" w:pos="2880"/>
        </w:tabs>
        <w:ind w:left="2880" w:hanging="360"/>
      </w:pPr>
      <w:rPr>
        <w:rFonts w:ascii="Arial" w:hAnsi="Arial" w:hint="default"/>
      </w:rPr>
    </w:lvl>
    <w:lvl w:ilvl="4" w:tplc="AB345362" w:tentative="1">
      <w:start w:val="1"/>
      <w:numFmt w:val="bullet"/>
      <w:lvlText w:val="•"/>
      <w:lvlJc w:val="left"/>
      <w:pPr>
        <w:tabs>
          <w:tab w:val="num" w:pos="3600"/>
        </w:tabs>
        <w:ind w:left="3600" w:hanging="360"/>
      </w:pPr>
      <w:rPr>
        <w:rFonts w:ascii="Arial" w:hAnsi="Arial" w:hint="default"/>
      </w:rPr>
    </w:lvl>
    <w:lvl w:ilvl="5" w:tplc="51E087AC" w:tentative="1">
      <w:start w:val="1"/>
      <w:numFmt w:val="bullet"/>
      <w:lvlText w:val="•"/>
      <w:lvlJc w:val="left"/>
      <w:pPr>
        <w:tabs>
          <w:tab w:val="num" w:pos="4320"/>
        </w:tabs>
        <w:ind w:left="4320" w:hanging="360"/>
      </w:pPr>
      <w:rPr>
        <w:rFonts w:ascii="Arial" w:hAnsi="Arial" w:hint="default"/>
      </w:rPr>
    </w:lvl>
    <w:lvl w:ilvl="6" w:tplc="7CDC980A" w:tentative="1">
      <w:start w:val="1"/>
      <w:numFmt w:val="bullet"/>
      <w:lvlText w:val="•"/>
      <w:lvlJc w:val="left"/>
      <w:pPr>
        <w:tabs>
          <w:tab w:val="num" w:pos="5040"/>
        </w:tabs>
        <w:ind w:left="5040" w:hanging="360"/>
      </w:pPr>
      <w:rPr>
        <w:rFonts w:ascii="Arial" w:hAnsi="Arial" w:hint="default"/>
      </w:rPr>
    </w:lvl>
    <w:lvl w:ilvl="7" w:tplc="40C09B2E" w:tentative="1">
      <w:start w:val="1"/>
      <w:numFmt w:val="bullet"/>
      <w:lvlText w:val="•"/>
      <w:lvlJc w:val="left"/>
      <w:pPr>
        <w:tabs>
          <w:tab w:val="num" w:pos="5760"/>
        </w:tabs>
        <w:ind w:left="5760" w:hanging="360"/>
      </w:pPr>
      <w:rPr>
        <w:rFonts w:ascii="Arial" w:hAnsi="Arial" w:hint="default"/>
      </w:rPr>
    </w:lvl>
    <w:lvl w:ilvl="8" w:tplc="CCEE7C28" w:tentative="1">
      <w:start w:val="1"/>
      <w:numFmt w:val="bullet"/>
      <w:lvlText w:val="•"/>
      <w:lvlJc w:val="left"/>
      <w:pPr>
        <w:tabs>
          <w:tab w:val="num" w:pos="6480"/>
        </w:tabs>
        <w:ind w:left="6480" w:hanging="360"/>
      </w:pPr>
      <w:rPr>
        <w:rFonts w:ascii="Arial" w:hAnsi="Arial" w:hint="default"/>
      </w:rPr>
    </w:lvl>
  </w:abstractNum>
  <w:abstractNum w:abstractNumId="11">
    <w:nsid w:val="7C63414B"/>
    <w:multiLevelType w:val="hybridMultilevel"/>
    <w:tmpl w:val="56AEAE66"/>
    <w:lvl w:ilvl="0" w:tplc="08A6347E">
      <w:start w:val="1"/>
      <w:numFmt w:val="bullet"/>
      <w:lvlText w:val="•"/>
      <w:lvlJc w:val="left"/>
      <w:pPr>
        <w:tabs>
          <w:tab w:val="num" w:pos="720"/>
        </w:tabs>
        <w:ind w:left="720" w:hanging="360"/>
      </w:pPr>
      <w:rPr>
        <w:rFonts w:ascii="Arial" w:hAnsi="Arial" w:hint="default"/>
      </w:rPr>
    </w:lvl>
    <w:lvl w:ilvl="1" w:tplc="438A7962" w:tentative="1">
      <w:start w:val="1"/>
      <w:numFmt w:val="bullet"/>
      <w:lvlText w:val="•"/>
      <w:lvlJc w:val="left"/>
      <w:pPr>
        <w:tabs>
          <w:tab w:val="num" w:pos="1440"/>
        </w:tabs>
        <w:ind w:left="1440" w:hanging="360"/>
      </w:pPr>
      <w:rPr>
        <w:rFonts w:ascii="Arial" w:hAnsi="Arial" w:hint="default"/>
      </w:rPr>
    </w:lvl>
    <w:lvl w:ilvl="2" w:tplc="0D502A0A" w:tentative="1">
      <w:start w:val="1"/>
      <w:numFmt w:val="bullet"/>
      <w:lvlText w:val="•"/>
      <w:lvlJc w:val="left"/>
      <w:pPr>
        <w:tabs>
          <w:tab w:val="num" w:pos="2160"/>
        </w:tabs>
        <w:ind w:left="2160" w:hanging="360"/>
      </w:pPr>
      <w:rPr>
        <w:rFonts w:ascii="Arial" w:hAnsi="Arial" w:hint="default"/>
      </w:rPr>
    </w:lvl>
    <w:lvl w:ilvl="3" w:tplc="426699C8" w:tentative="1">
      <w:start w:val="1"/>
      <w:numFmt w:val="bullet"/>
      <w:lvlText w:val="•"/>
      <w:lvlJc w:val="left"/>
      <w:pPr>
        <w:tabs>
          <w:tab w:val="num" w:pos="2880"/>
        </w:tabs>
        <w:ind w:left="2880" w:hanging="360"/>
      </w:pPr>
      <w:rPr>
        <w:rFonts w:ascii="Arial" w:hAnsi="Arial" w:hint="default"/>
      </w:rPr>
    </w:lvl>
    <w:lvl w:ilvl="4" w:tplc="13ACF1AC" w:tentative="1">
      <w:start w:val="1"/>
      <w:numFmt w:val="bullet"/>
      <w:lvlText w:val="•"/>
      <w:lvlJc w:val="left"/>
      <w:pPr>
        <w:tabs>
          <w:tab w:val="num" w:pos="3600"/>
        </w:tabs>
        <w:ind w:left="3600" w:hanging="360"/>
      </w:pPr>
      <w:rPr>
        <w:rFonts w:ascii="Arial" w:hAnsi="Arial" w:hint="default"/>
      </w:rPr>
    </w:lvl>
    <w:lvl w:ilvl="5" w:tplc="F05ED8C6" w:tentative="1">
      <w:start w:val="1"/>
      <w:numFmt w:val="bullet"/>
      <w:lvlText w:val="•"/>
      <w:lvlJc w:val="left"/>
      <w:pPr>
        <w:tabs>
          <w:tab w:val="num" w:pos="4320"/>
        </w:tabs>
        <w:ind w:left="4320" w:hanging="360"/>
      </w:pPr>
      <w:rPr>
        <w:rFonts w:ascii="Arial" w:hAnsi="Arial" w:hint="default"/>
      </w:rPr>
    </w:lvl>
    <w:lvl w:ilvl="6" w:tplc="C0A030E0" w:tentative="1">
      <w:start w:val="1"/>
      <w:numFmt w:val="bullet"/>
      <w:lvlText w:val="•"/>
      <w:lvlJc w:val="left"/>
      <w:pPr>
        <w:tabs>
          <w:tab w:val="num" w:pos="5040"/>
        </w:tabs>
        <w:ind w:left="5040" w:hanging="360"/>
      </w:pPr>
      <w:rPr>
        <w:rFonts w:ascii="Arial" w:hAnsi="Arial" w:hint="default"/>
      </w:rPr>
    </w:lvl>
    <w:lvl w:ilvl="7" w:tplc="55448796" w:tentative="1">
      <w:start w:val="1"/>
      <w:numFmt w:val="bullet"/>
      <w:lvlText w:val="•"/>
      <w:lvlJc w:val="left"/>
      <w:pPr>
        <w:tabs>
          <w:tab w:val="num" w:pos="5760"/>
        </w:tabs>
        <w:ind w:left="5760" w:hanging="360"/>
      </w:pPr>
      <w:rPr>
        <w:rFonts w:ascii="Arial" w:hAnsi="Arial" w:hint="default"/>
      </w:rPr>
    </w:lvl>
    <w:lvl w:ilvl="8" w:tplc="0EAA1026" w:tentative="1">
      <w:start w:val="1"/>
      <w:numFmt w:val="bullet"/>
      <w:lvlText w:val="•"/>
      <w:lvlJc w:val="left"/>
      <w:pPr>
        <w:tabs>
          <w:tab w:val="num" w:pos="6480"/>
        </w:tabs>
        <w:ind w:left="6480" w:hanging="360"/>
      </w:pPr>
      <w:rPr>
        <w:rFonts w:ascii="Arial" w:hAnsi="Arial" w:hint="default"/>
      </w:rPr>
    </w:lvl>
  </w:abstractNum>
  <w:abstractNum w:abstractNumId="12">
    <w:nsid w:val="7C8141AD"/>
    <w:multiLevelType w:val="hybridMultilevel"/>
    <w:tmpl w:val="96584AEE"/>
    <w:lvl w:ilvl="0" w:tplc="E8ACB1FE">
      <w:start w:val="1"/>
      <w:numFmt w:val="bullet"/>
      <w:lvlText w:val="•"/>
      <w:lvlJc w:val="left"/>
      <w:pPr>
        <w:tabs>
          <w:tab w:val="num" w:pos="720"/>
        </w:tabs>
        <w:ind w:left="720" w:hanging="360"/>
      </w:pPr>
      <w:rPr>
        <w:rFonts w:ascii="Arial" w:hAnsi="Arial" w:hint="default"/>
      </w:rPr>
    </w:lvl>
    <w:lvl w:ilvl="1" w:tplc="DFD2F8B6" w:tentative="1">
      <w:start w:val="1"/>
      <w:numFmt w:val="bullet"/>
      <w:lvlText w:val="•"/>
      <w:lvlJc w:val="left"/>
      <w:pPr>
        <w:tabs>
          <w:tab w:val="num" w:pos="1440"/>
        </w:tabs>
        <w:ind w:left="1440" w:hanging="360"/>
      </w:pPr>
      <w:rPr>
        <w:rFonts w:ascii="Arial" w:hAnsi="Arial" w:hint="default"/>
      </w:rPr>
    </w:lvl>
    <w:lvl w:ilvl="2" w:tplc="EBFE2428" w:tentative="1">
      <w:start w:val="1"/>
      <w:numFmt w:val="bullet"/>
      <w:lvlText w:val="•"/>
      <w:lvlJc w:val="left"/>
      <w:pPr>
        <w:tabs>
          <w:tab w:val="num" w:pos="2160"/>
        </w:tabs>
        <w:ind w:left="2160" w:hanging="360"/>
      </w:pPr>
      <w:rPr>
        <w:rFonts w:ascii="Arial" w:hAnsi="Arial" w:hint="default"/>
      </w:rPr>
    </w:lvl>
    <w:lvl w:ilvl="3" w:tplc="7E9EF21E" w:tentative="1">
      <w:start w:val="1"/>
      <w:numFmt w:val="bullet"/>
      <w:lvlText w:val="•"/>
      <w:lvlJc w:val="left"/>
      <w:pPr>
        <w:tabs>
          <w:tab w:val="num" w:pos="2880"/>
        </w:tabs>
        <w:ind w:left="2880" w:hanging="360"/>
      </w:pPr>
      <w:rPr>
        <w:rFonts w:ascii="Arial" w:hAnsi="Arial" w:hint="default"/>
      </w:rPr>
    </w:lvl>
    <w:lvl w:ilvl="4" w:tplc="2D0C7B5E" w:tentative="1">
      <w:start w:val="1"/>
      <w:numFmt w:val="bullet"/>
      <w:lvlText w:val="•"/>
      <w:lvlJc w:val="left"/>
      <w:pPr>
        <w:tabs>
          <w:tab w:val="num" w:pos="3600"/>
        </w:tabs>
        <w:ind w:left="3600" w:hanging="360"/>
      </w:pPr>
      <w:rPr>
        <w:rFonts w:ascii="Arial" w:hAnsi="Arial" w:hint="default"/>
      </w:rPr>
    </w:lvl>
    <w:lvl w:ilvl="5" w:tplc="4F86244E" w:tentative="1">
      <w:start w:val="1"/>
      <w:numFmt w:val="bullet"/>
      <w:lvlText w:val="•"/>
      <w:lvlJc w:val="left"/>
      <w:pPr>
        <w:tabs>
          <w:tab w:val="num" w:pos="4320"/>
        </w:tabs>
        <w:ind w:left="4320" w:hanging="360"/>
      </w:pPr>
      <w:rPr>
        <w:rFonts w:ascii="Arial" w:hAnsi="Arial" w:hint="default"/>
      </w:rPr>
    </w:lvl>
    <w:lvl w:ilvl="6" w:tplc="388E158E" w:tentative="1">
      <w:start w:val="1"/>
      <w:numFmt w:val="bullet"/>
      <w:lvlText w:val="•"/>
      <w:lvlJc w:val="left"/>
      <w:pPr>
        <w:tabs>
          <w:tab w:val="num" w:pos="5040"/>
        </w:tabs>
        <w:ind w:left="5040" w:hanging="360"/>
      </w:pPr>
      <w:rPr>
        <w:rFonts w:ascii="Arial" w:hAnsi="Arial" w:hint="default"/>
      </w:rPr>
    </w:lvl>
    <w:lvl w:ilvl="7" w:tplc="64ACB288" w:tentative="1">
      <w:start w:val="1"/>
      <w:numFmt w:val="bullet"/>
      <w:lvlText w:val="•"/>
      <w:lvlJc w:val="left"/>
      <w:pPr>
        <w:tabs>
          <w:tab w:val="num" w:pos="5760"/>
        </w:tabs>
        <w:ind w:left="5760" w:hanging="360"/>
      </w:pPr>
      <w:rPr>
        <w:rFonts w:ascii="Arial" w:hAnsi="Arial" w:hint="default"/>
      </w:rPr>
    </w:lvl>
    <w:lvl w:ilvl="8" w:tplc="804A382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8"/>
  </w:num>
  <w:num w:numId="4">
    <w:abstractNumId w:val="12"/>
  </w:num>
  <w:num w:numId="5">
    <w:abstractNumId w:val="10"/>
  </w:num>
  <w:num w:numId="6">
    <w:abstractNumId w:val="2"/>
  </w:num>
  <w:num w:numId="7">
    <w:abstractNumId w:val="5"/>
  </w:num>
  <w:num w:numId="8">
    <w:abstractNumId w:val="3"/>
  </w:num>
  <w:num w:numId="9">
    <w:abstractNumId w:val="11"/>
  </w:num>
  <w:num w:numId="10">
    <w:abstractNumId w:val="0"/>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1C"/>
    <w:rsid w:val="0000321C"/>
    <w:rsid w:val="000F37CA"/>
    <w:rsid w:val="00375D36"/>
    <w:rsid w:val="004761C0"/>
    <w:rsid w:val="004F6276"/>
    <w:rsid w:val="00876173"/>
    <w:rsid w:val="00AD79AB"/>
    <w:rsid w:val="00C2637D"/>
    <w:rsid w:val="00C310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29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21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32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21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3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762">
      <w:bodyDiv w:val="1"/>
      <w:marLeft w:val="0"/>
      <w:marRight w:val="0"/>
      <w:marTop w:val="0"/>
      <w:marBottom w:val="0"/>
      <w:divBdr>
        <w:top w:val="none" w:sz="0" w:space="0" w:color="auto"/>
        <w:left w:val="none" w:sz="0" w:space="0" w:color="auto"/>
        <w:bottom w:val="none" w:sz="0" w:space="0" w:color="auto"/>
        <w:right w:val="none" w:sz="0" w:space="0" w:color="auto"/>
      </w:divBdr>
    </w:div>
    <w:div w:id="576982045">
      <w:bodyDiv w:val="1"/>
      <w:marLeft w:val="0"/>
      <w:marRight w:val="0"/>
      <w:marTop w:val="0"/>
      <w:marBottom w:val="0"/>
      <w:divBdr>
        <w:top w:val="none" w:sz="0" w:space="0" w:color="auto"/>
        <w:left w:val="none" w:sz="0" w:space="0" w:color="auto"/>
        <w:bottom w:val="none" w:sz="0" w:space="0" w:color="auto"/>
        <w:right w:val="none" w:sz="0" w:space="0" w:color="auto"/>
      </w:divBdr>
    </w:div>
    <w:div w:id="661928601">
      <w:bodyDiv w:val="1"/>
      <w:marLeft w:val="0"/>
      <w:marRight w:val="0"/>
      <w:marTop w:val="0"/>
      <w:marBottom w:val="0"/>
      <w:divBdr>
        <w:top w:val="none" w:sz="0" w:space="0" w:color="auto"/>
        <w:left w:val="none" w:sz="0" w:space="0" w:color="auto"/>
        <w:bottom w:val="none" w:sz="0" w:space="0" w:color="auto"/>
        <w:right w:val="none" w:sz="0" w:space="0" w:color="auto"/>
      </w:divBdr>
      <w:divsChild>
        <w:div w:id="1737900947">
          <w:marLeft w:val="446"/>
          <w:marRight w:val="0"/>
          <w:marTop w:val="0"/>
          <w:marBottom w:val="0"/>
          <w:divBdr>
            <w:top w:val="none" w:sz="0" w:space="0" w:color="auto"/>
            <w:left w:val="none" w:sz="0" w:space="0" w:color="auto"/>
            <w:bottom w:val="none" w:sz="0" w:space="0" w:color="auto"/>
            <w:right w:val="none" w:sz="0" w:space="0" w:color="auto"/>
          </w:divBdr>
        </w:div>
        <w:div w:id="1003778503">
          <w:marLeft w:val="446"/>
          <w:marRight w:val="0"/>
          <w:marTop w:val="0"/>
          <w:marBottom w:val="0"/>
          <w:divBdr>
            <w:top w:val="none" w:sz="0" w:space="0" w:color="auto"/>
            <w:left w:val="none" w:sz="0" w:space="0" w:color="auto"/>
            <w:bottom w:val="none" w:sz="0" w:space="0" w:color="auto"/>
            <w:right w:val="none" w:sz="0" w:space="0" w:color="auto"/>
          </w:divBdr>
        </w:div>
        <w:div w:id="1196505366">
          <w:marLeft w:val="446"/>
          <w:marRight w:val="0"/>
          <w:marTop w:val="0"/>
          <w:marBottom w:val="0"/>
          <w:divBdr>
            <w:top w:val="none" w:sz="0" w:space="0" w:color="auto"/>
            <w:left w:val="none" w:sz="0" w:space="0" w:color="auto"/>
            <w:bottom w:val="none" w:sz="0" w:space="0" w:color="auto"/>
            <w:right w:val="none" w:sz="0" w:space="0" w:color="auto"/>
          </w:divBdr>
        </w:div>
        <w:div w:id="2023968087">
          <w:marLeft w:val="547"/>
          <w:marRight w:val="0"/>
          <w:marTop w:val="0"/>
          <w:marBottom w:val="0"/>
          <w:divBdr>
            <w:top w:val="none" w:sz="0" w:space="0" w:color="auto"/>
            <w:left w:val="none" w:sz="0" w:space="0" w:color="auto"/>
            <w:bottom w:val="none" w:sz="0" w:space="0" w:color="auto"/>
            <w:right w:val="none" w:sz="0" w:space="0" w:color="auto"/>
          </w:divBdr>
        </w:div>
        <w:div w:id="508450770">
          <w:marLeft w:val="446"/>
          <w:marRight w:val="0"/>
          <w:marTop w:val="0"/>
          <w:marBottom w:val="0"/>
          <w:divBdr>
            <w:top w:val="none" w:sz="0" w:space="0" w:color="auto"/>
            <w:left w:val="none" w:sz="0" w:space="0" w:color="auto"/>
            <w:bottom w:val="none" w:sz="0" w:space="0" w:color="auto"/>
            <w:right w:val="none" w:sz="0" w:space="0" w:color="auto"/>
          </w:divBdr>
        </w:div>
      </w:divsChild>
    </w:div>
    <w:div w:id="796608754">
      <w:bodyDiv w:val="1"/>
      <w:marLeft w:val="0"/>
      <w:marRight w:val="0"/>
      <w:marTop w:val="0"/>
      <w:marBottom w:val="0"/>
      <w:divBdr>
        <w:top w:val="none" w:sz="0" w:space="0" w:color="auto"/>
        <w:left w:val="none" w:sz="0" w:space="0" w:color="auto"/>
        <w:bottom w:val="none" w:sz="0" w:space="0" w:color="auto"/>
        <w:right w:val="none" w:sz="0" w:space="0" w:color="auto"/>
      </w:divBdr>
    </w:div>
    <w:div w:id="871190005">
      <w:bodyDiv w:val="1"/>
      <w:marLeft w:val="0"/>
      <w:marRight w:val="0"/>
      <w:marTop w:val="0"/>
      <w:marBottom w:val="0"/>
      <w:divBdr>
        <w:top w:val="none" w:sz="0" w:space="0" w:color="auto"/>
        <w:left w:val="none" w:sz="0" w:space="0" w:color="auto"/>
        <w:bottom w:val="none" w:sz="0" w:space="0" w:color="auto"/>
        <w:right w:val="none" w:sz="0" w:space="0" w:color="auto"/>
      </w:divBdr>
    </w:div>
    <w:div w:id="1124351979">
      <w:bodyDiv w:val="1"/>
      <w:marLeft w:val="0"/>
      <w:marRight w:val="0"/>
      <w:marTop w:val="0"/>
      <w:marBottom w:val="0"/>
      <w:divBdr>
        <w:top w:val="none" w:sz="0" w:space="0" w:color="auto"/>
        <w:left w:val="none" w:sz="0" w:space="0" w:color="auto"/>
        <w:bottom w:val="none" w:sz="0" w:space="0" w:color="auto"/>
        <w:right w:val="none" w:sz="0" w:space="0" w:color="auto"/>
      </w:divBdr>
      <w:divsChild>
        <w:div w:id="1469318927">
          <w:marLeft w:val="446"/>
          <w:marRight w:val="0"/>
          <w:marTop w:val="0"/>
          <w:marBottom w:val="0"/>
          <w:divBdr>
            <w:top w:val="none" w:sz="0" w:space="0" w:color="auto"/>
            <w:left w:val="none" w:sz="0" w:space="0" w:color="auto"/>
            <w:bottom w:val="none" w:sz="0" w:space="0" w:color="auto"/>
            <w:right w:val="none" w:sz="0" w:space="0" w:color="auto"/>
          </w:divBdr>
        </w:div>
        <w:div w:id="1150513307">
          <w:marLeft w:val="446"/>
          <w:marRight w:val="0"/>
          <w:marTop w:val="0"/>
          <w:marBottom w:val="0"/>
          <w:divBdr>
            <w:top w:val="none" w:sz="0" w:space="0" w:color="auto"/>
            <w:left w:val="none" w:sz="0" w:space="0" w:color="auto"/>
            <w:bottom w:val="none" w:sz="0" w:space="0" w:color="auto"/>
            <w:right w:val="none" w:sz="0" w:space="0" w:color="auto"/>
          </w:divBdr>
        </w:div>
        <w:div w:id="455415501">
          <w:marLeft w:val="446"/>
          <w:marRight w:val="0"/>
          <w:marTop w:val="0"/>
          <w:marBottom w:val="0"/>
          <w:divBdr>
            <w:top w:val="none" w:sz="0" w:space="0" w:color="auto"/>
            <w:left w:val="none" w:sz="0" w:space="0" w:color="auto"/>
            <w:bottom w:val="none" w:sz="0" w:space="0" w:color="auto"/>
            <w:right w:val="none" w:sz="0" w:space="0" w:color="auto"/>
          </w:divBdr>
        </w:div>
        <w:div w:id="1680697553">
          <w:marLeft w:val="446"/>
          <w:marRight w:val="0"/>
          <w:marTop w:val="0"/>
          <w:marBottom w:val="0"/>
          <w:divBdr>
            <w:top w:val="none" w:sz="0" w:space="0" w:color="auto"/>
            <w:left w:val="none" w:sz="0" w:space="0" w:color="auto"/>
            <w:bottom w:val="none" w:sz="0" w:space="0" w:color="auto"/>
            <w:right w:val="none" w:sz="0" w:space="0" w:color="auto"/>
          </w:divBdr>
        </w:div>
      </w:divsChild>
    </w:div>
    <w:div w:id="1182083226">
      <w:bodyDiv w:val="1"/>
      <w:marLeft w:val="0"/>
      <w:marRight w:val="0"/>
      <w:marTop w:val="0"/>
      <w:marBottom w:val="0"/>
      <w:divBdr>
        <w:top w:val="none" w:sz="0" w:space="0" w:color="auto"/>
        <w:left w:val="none" w:sz="0" w:space="0" w:color="auto"/>
        <w:bottom w:val="none" w:sz="0" w:space="0" w:color="auto"/>
        <w:right w:val="none" w:sz="0" w:space="0" w:color="auto"/>
      </w:divBdr>
      <w:divsChild>
        <w:div w:id="209727703">
          <w:marLeft w:val="274"/>
          <w:marRight w:val="0"/>
          <w:marTop w:val="150"/>
          <w:marBottom w:val="0"/>
          <w:divBdr>
            <w:top w:val="none" w:sz="0" w:space="0" w:color="auto"/>
            <w:left w:val="none" w:sz="0" w:space="0" w:color="auto"/>
            <w:bottom w:val="none" w:sz="0" w:space="0" w:color="auto"/>
            <w:right w:val="none" w:sz="0" w:space="0" w:color="auto"/>
          </w:divBdr>
        </w:div>
        <w:div w:id="1037510793">
          <w:marLeft w:val="274"/>
          <w:marRight w:val="0"/>
          <w:marTop w:val="150"/>
          <w:marBottom w:val="0"/>
          <w:divBdr>
            <w:top w:val="none" w:sz="0" w:space="0" w:color="auto"/>
            <w:left w:val="none" w:sz="0" w:space="0" w:color="auto"/>
            <w:bottom w:val="none" w:sz="0" w:space="0" w:color="auto"/>
            <w:right w:val="none" w:sz="0" w:space="0" w:color="auto"/>
          </w:divBdr>
        </w:div>
        <w:div w:id="1646665268">
          <w:marLeft w:val="274"/>
          <w:marRight w:val="0"/>
          <w:marTop w:val="150"/>
          <w:marBottom w:val="0"/>
          <w:divBdr>
            <w:top w:val="none" w:sz="0" w:space="0" w:color="auto"/>
            <w:left w:val="none" w:sz="0" w:space="0" w:color="auto"/>
            <w:bottom w:val="none" w:sz="0" w:space="0" w:color="auto"/>
            <w:right w:val="none" w:sz="0" w:space="0" w:color="auto"/>
          </w:divBdr>
        </w:div>
        <w:div w:id="180702909">
          <w:marLeft w:val="274"/>
          <w:marRight w:val="0"/>
          <w:marTop w:val="150"/>
          <w:marBottom w:val="0"/>
          <w:divBdr>
            <w:top w:val="none" w:sz="0" w:space="0" w:color="auto"/>
            <w:left w:val="none" w:sz="0" w:space="0" w:color="auto"/>
            <w:bottom w:val="none" w:sz="0" w:space="0" w:color="auto"/>
            <w:right w:val="none" w:sz="0" w:space="0" w:color="auto"/>
          </w:divBdr>
        </w:div>
      </w:divsChild>
    </w:div>
    <w:div w:id="1248925489">
      <w:bodyDiv w:val="1"/>
      <w:marLeft w:val="0"/>
      <w:marRight w:val="0"/>
      <w:marTop w:val="0"/>
      <w:marBottom w:val="0"/>
      <w:divBdr>
        <w:top w:val="none" w:sz="0" w:space="0" w:color="auto"/>
        <w:left w:val="none" w:sz="0" w:space="0" w:color="auto"/>
        <w:bottom w:val="none" w:sz="0" w:space="0" w:color="auto"/>
        <w:right w:val="none" w:sz="0" w:space="0" w:color="auto"/>
      </w:divBdr>
      <w:divsChild>
        <w:div w:id="1072119536">
          <w:marLeft w:val="446"/>
          <w:marRight w:val="0"/>
          <w:marTop w:val="0"/>
          <w:marBottom w:val="0"/>
          <w:divBdr>
            <w:top w:val="none" w:sz="0" w:space="0" w:color="auto"/>
            <w:left w:val="none" w:sz="0" w:space="0" w:color="auto"/>
            <w:bottom w:val="none" w:sz="0" w:space="0" w:color="auto"/>
            <w:right w:val="none" w:sz="0" w:space="0" w:color="auto"/>
          </w:divBdr>
        </w:div>
        <w:div w:id="1994602131">
          <w:marLeft w:val="446"/>
          <w:marRight w:val="0"/>
          <w:marTop w:val="0"/>
          <w:marBottom w:val="0"/>
          <w:divBdr>
            <w:top w:val="none" w:sz="0" w:space="0" w:color="auto"/>
            <w:left w:val="none" w:sz="0" w:space="0" w:color="auto"/>
            <w:bottom w:val="none" w:sz="0" w:space="0" w:color="auto"/>
            <w:right w:val="none" w:sz="0" w:space="0" w:color="auto"/>
          </w:divBdr>
        </w:div>
        <w:div w:id="1904676662">
          <w:marLeft w:val="446"/>
          <w:marRight w:val="0"/>
          <w:marTop w:val="0"/>
          <w:marBottom w:val="0"/>
          <w:divBdr>
            <w:top w:val="none" w:sz="0" w:space="0" w:color="auto"/>
            <w:left w:val="none" w:sz="0" w:space="0" w:color="auto"/>
            <w:bottom w:val="none" w:sz="0" w:space="0" w:color="auto"/>
            <w:right w:val="none" w:sz="0" w:space="0" w:color="auto"/>
          </w:divBdr>
        </w:div>
        <w:div w:id="1866867980">
          <w:marLeft w:val="446"/>
          <w:marRight w:val="0"/>
          <w:marTop w:val="0"/>
          <w:marBottom w:val="0"/>
          <w:divBdr>
            <w:top w:val="none" w:sz="0" w:space="0" w:color="auto"/>
            <w:left w:val="none" w:sz="0" w:space="0" w:color="auto"/>
            <w:bottom w:val="none" w:sz="0" w:space="0" w:color="auto"/>
            <w:right w:val="none" w:sz="0" w:space="0" w:color="auto"/>
          </w:divBdr>
        </w:div>
      </w:divsChild>
    </w:div>
    <w:div w:id="1278950016">
      <w:bodyDiv w:val="1"/>
      <w:marLeft w:val="0"/>
      <w:marRight w:val="0"/>
      <w:marTop w:val="0"/>
      <w:marBottom w:val="0"/>
      <w:divBdr>
        <w:top w:val="none" w:sz="0" w:space="0" w:color="auto"/>
        <w:left w:val="none" w:sz="0" w:space="0" w:color="auto"/>
        <w:bottom w:val="none" w:sz="0" w:space="0" w:color="auto"/>
        <w:right w:val="none" w:sz="0" w:space="0" w:color="auto"/>
      </w:divBdr>
    </w:div>
    <w:div w:id="1387993424">
      <w:bodyDiv w:val="1"/>
      <w:marLeft w:val="0"/>
      <w:marRight w:val="0"/>
      <w:marTop w:val="0"/>
      <w:marBottom w:val="0"/>
      <w:divBdr>
        <w:top w:val="none" w:sz="0" w:space="0" w:color="auto"/>
        <w:left w:val="none" w:sz="0" w:space="0" w:color="auto"/>
        <w:bottom w:val="none" w:sz="0" w:space="0" w:color="auto"/>
        <w:right w:val="none" w:sz="0" w:space="0" w:color="auto"/>
      </w:divBdr>
      <w:divsChild>
        <w:div w:id="936793921">
          <w:marLeft w:val="446"/>
          <w:marRight w:val="0"/>
          <w:marTop w:val="0"/>
          <w:marBottom w:val="0"/>
          <w:divBdr>
            <w:top w:val="none" w:sz="0" w:space="0" w:color="auto"/>
            <w:left w:val="none" w:sz="0" w:space="0" w:color="auto"/>
            <w:bottom w:val="none" w:sz="0" w:space="0" w:color="auto"/>
            <w:right w:val="none" w:sz="0" w:space="0" w:color="auto"/>
          </w:divBdr>
        </w:div>
        <w:div w:id="614752275">
          <w:marLeft w:val="446"/>
          <w:marRight w:val="0"/>
          <w:marTop w:val="0"/>
          <w:marBottom w:val="0"/>
          <w:divBdr>
            <w:top w:val="none" w:sz="0" w:space="0" w:color="auto"/>
            <w:left w:val="none" w:sz="0" w:space="0" w:color="auto"/>
            <w:bottom w:val="none" w:sz="0" w:space="0" w:color="auto"/>
            <w:right w:val="none" w:sz="0" w:space="0" w:color="auto"/>
          </w:divBdr>
        </w:div>
        <w:div w:id="1123236026">
          <w:marLeft w:val="446"/>
          <w:marRight w:val="0"/>
          <w:marTop w:val="0"/>
          <w:marBottom w:val="0"/>
          <w:divBdr>
            <w:top w:val="none" w:sz="0" w:space="0" w:color="auto"/>
            <w:left w:val="none" w:sz="0" w:space="0" w:color="auto"/>
            <w:bottom w:val="none" w:sz="0" w:space="0" w:color="auto"/>
            <w:right w:val="none" w:sz="0" w:space="0" w:color="auto"/>
          </w:divBdr>
        </w:div>
      </w:divsChild>
    </w:div>
    <w:div w:id="1442257296">
      <w:bodyDiv w:val="1"/>
      <w:marLeft w:val="0"/>
      <w:marRight w:val="0"/>
      <w:marTop w:val="0"/>
      <w:marBottom w:val="0"/>
      <w:divBdr>
        <w:top w:val="none" w:sz="0" w:space="0" w:color="auto"/>
        <w:left w:val="none" w:sz="0" w:space="0" w:color="auto"/>
        <w:bottom w:val="none" w:sz="0" w:space="0" w:color="auto"/>
        <w:right w:val="none" w:sz="0" w:space="0" w:color="auto"/>
      </w:divBdr>
      <w:divsChild>
        <w:div w:id="857500882">
          <w:marLeft w:val="446"/>
          <w:marRight w:val="0"/>
          <w:marTop w:val="0"/>
          <w:marBottom w:val="0"/>
          <w:divBdr>
            <w:top w:val="none" w:sz="0" w:space="0" w:color="auto"/>
            <w:left w:val="none" w:sz="0" w:space="0" w:color="auto"/>
            <w:bottom w:val="none" w:sz="0" w:space="0" w:color="auto"/>
            <w:right w:val="none" w:sz="0" w:space="0" w:color="auto"/>
          </w:divBdr>
        </w:div>
        <w:div w:id="1823036945">
          <w:marLeft w:val="446"/>
          <w:marRight w:val="0"/>
          <w:marTop w:val="0"/>
          <w:marBottom w:val="0"/>
          <w:divBdr>
            <w:top w:val="none" w:sz="0" w:space="0" w:color="auto"/>
            <w:left w:val="none" w:sz="0" w:space="0" w:color="auto"/>
            <w:bottom w:val="none" w:sz="0" w:space="0" w:color="auto"/>
            <w:right w:val="none" w:sz="0" w:space="0" w:color="auto"/>
          </w:divBdr>
        </w:div>
        <w:div w:id="1036269657">
          <w:marLeft w:val="446"/>
          <w:marRight w:val="0"/>
          <w:marTop w:val="0"/>
          <w:marBottom w:val="0"/>
          <w:divBdr>
            <w:top w:val="none" w:sz="0" w:space="0" w:color="auto"/>
            <w:left w:val="none" w:sz="0" w:space="0" w:color="auto"/>
            <w:bottom w:val="none" w:sz="0" w:space="0" w:color="auto"/>
            <w:right w:val="none" w:sz="0" w:space="0" w:color="auto"/>
          </w:divBdr>
        </w:div>
      </w:divsChild>
    </w:div>
    <w:div w:id="1456824118">
      <w:bodyDiv w:val="1"/>
      <w:marLeft w:val="0"/>
      <w:marRight w:val="0"/>
      <w:marTop w:val="0"/>
      <w:marBottom w:val="0"/>
      <w:divBdr>
        <w:top w:val="none" w:sz="0" w:space="0" w:color="auto"/>
        <w:left w:val="none" w:sz="0" w:space="0" w:color="auto"/>
        <w:bottom w:val="none" w:sz="0" w:space="0" w:color="auto"/>
        <w:right w:val="none" w:sz="0" w:space="0" w:color="auto"/>
      </w:divBdr>
      <w:divsChild>
        <w:div w:id="35586818">
          <w:marLeft w:val="446"/>
          <w:marRight w:val="0"/>
          <w:marTop w:val="0"/>
          <w:marBottom w:val="0"/>
          <w:divBdr>
            <w:top w:val="none" w:sz="0" w:space="0" w:color="auto"/>
            <w:left w:val="none" w:sz="0" w:space="0" w:color="auto"/>
            <w:bottom w:val="none" w:sz="0" w:space="0" w:color="auto"/>
            <w:right w:val="none" w:sz="0" w:space="0" w:color="auto"/>
          </w:divBdr>
        </w:div>
        <w:div w:id="1843426976">
          <w:marLeft w:val="446"/>
          <w:marRight w:val="0"/>
          <w:marTop w:val="0"/>
          <w:marBottom w:val="0"/>
          <w:divBdr>
            <w:top w:val="none" w:sz="0" w:space="0" w:color="auto"/>
            <w:left w:val="none" w:sz="0" w:space="0" w:color="auto"/>
            <w:bottom w:val="none" w:sz="0" w:space="0" w:color="auto"/>
            <w:right w:val="none" w:sz="0" w:space="0" w:color="auto"/>
          </w:divBdr>
        </w:div>
        <w:div w:id="1724401274">
          <w:marLeft w:val="446"/>
          <w:marRight w:val="0"/>
          <w:marTop w:val="0"/>
          <w:marBottom w:val="0"/>
          <w:divBdr>
            <w:top w:val="none" w:sz="0" w:space="0" w:color="auto"/>
            <w:left w:val="none" w:sz="0" w:space="0" w:color="auto"/>
            <w:bottom w:val="none" w:sz="0" w:space="0" w:color="auto"/>
            <w:right w:val="none" w:sz="0" w:space="0" w:color="auto"/>
          </w:divBdr>
        </w:div>
      </w:divsChild>
    </w:div>
    <w:div w:id="1519196988">
      <w:bodyDiv w:val="1"/>
      <w:marLeft w:val="0"/>
      <w:marRight w:val="0"/>
      <w:marTop w:val="0"/>
      <w:marBottom w:val="0"/>
      <w:divBdr>
        <w:top w:val="none" w:sz="0" w:space="0" w:color="auto"/>
        <w:left w:val="none" w:sz="0" w:space="0" w:color="auto"/>
        <w:bottom w:val="none" w:sz="0" w:space="0" w:color="auto"/>
        <w:right w:val="none" w:sz="0" w:space="0" w:color="auto"/>
      </w:divBdr>
      <w:divsChild>
        <w:div w:id="1196234772">
          <w:marLeft w:val="446"/>
          <w:marRight w:val="0"/>
          <w:marTop w:val="0"/>
          <w:marBottom w:val="0"/>
          <w:divBdr>
            <w:top w:val="none" w:sz="0" w:space="0" w:color="auto"/>
            <w:left w:val="none" w:sz="0" w:space="0" w:color="auto"/>
            <w:bottom w:val="none" w:sz="0" w:space="0" w:color="auto"/>
            <w:right w:val="none" w:sz="0" w:space="0" w:color="auto"/>
          </w:divBdr>
        </w:div>
        <w:div w:id="1476991647">
          <w:marLeft w:val="446"/>
          <w:marRight w:val="0"/>
          <w:marTop w:val="0"/>
          <w:marBottom w:val="0"/>
          <w:divBdr>
            <w:top w:val="none" w:sz="0" w:space="0" w:color="auto"/>
            <w:left w:val="none" w:sz="0" w:space="0" w:color="auto"/>
            <w:bottom w:val="none" w:sz="0" w:space="0" w:color="auto"/>
            <w:right w:val="none" w:sz="0" w:space="0" w:color="auto"/>
          </w:divBdr>
        </w:div>
      </w:divsChild>
    </w:div>
    <w:div w:id="1968317836">
      <w:bodyDiv w:val="1"/>
      <w:marLeft w:val="0"/>
      <w:marRight w:val="0"/>
      <w:marTop w:val="0"/>
      <w:marBottom w:val="0"/>
      <w:divBdr>
        <w:top w:val="none" w:sz="0" w:space="0" w:color="auto"/>
        <w:left w:val="none" w:sz="0" w:space="0" w:color="auto"/>
        <w:bottom w:val="none" w:sz="0" w:space="0" w:color="auto"/>
        <w:right w:val="none" w:sz="0" w:space="0" w:color="auto"/>
      </w:divBdr>
    </w:div>
    <w:div w:id="2044598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airobiprinciples.creaworl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1729</Words>
  <Characters>9858</Characters>
  <Application>Microsoft Macintosh Word</Application>
  <DocSecurity>0</DocSecurity>
  <Lines>82</Lines>
  <Paragraphs>23</Paragraphs>
  <ScaleCrop>false</ScaleCrop>
  <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dc:creator>
  <cp:keywords/>
  <dc:description/>
  <cp:lastModifiedBy>Sandhya</cp:lastModifiedBy>
  <cp:revision>3</cp:revision>
  <dcterms:created xsi:type="dcterms:W3CDTF">2019-04-29T14:02:00Z</dcterms:created>
  <dcterms:modified xsi:type="dcterms:W3CDTF">2019-04-29T15:01:00Z</dcterms:modified>
</cp:coreProperties>
</file>