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4DF97" w14:textId="77777777" w:rsidR="002C4199" w:rsidRPr="00CF7426" w:rsidRDefault="002C4199" w:rsidP="003A4FAE">
      <w:pPr>
        <w:spacing w:after="0" w:line="240" w:lineRule="auto"/>
        <w:jc w:val="both"/>
        <w:rPr>
          <w:sz w:val="24"/>
          <w:szCs w:val="24"/>
        </w:rPr>
      </w:pPr>
    </w:p>
    <w:p w14:paraId="6652814A" w14:textId="77777777" w:rsidR="00210A19" w:rsidRPr="00CF7426" w:rsidRDefault="00210A19" w:rsidP="003A4FAE">
      <w:pPr>
        <w:spacing w:after="0" w:line="240" w:lineRule="auto"/>
        <w:jc w:val="both"/>
        <w:rPr>
          <w:sz w:val="24"/>
          <w:szCs w:val="24"/>
        </w:rPr>
      </w:pPr>
    </w:p>
    <w:p w14:paraId="0636E122" w14:textId="77777777" w:rsidR="00A039C2" w:rsidRPr="00CF7426" w:rsidRDefault="00A039C2" w:rsidP="003A4FAE">
      <w:pPr>
        <w:spacing w:after="0" w:line="240" w:lineRule="auto"/>
        <w:jc w:val="both"/>
        <w:rPr>
          <w:b/>
          <w:sz w:val="24"/>
          <w:szCs w:val="24"/>
        </w:rPr>
      </w:pPr>
    </w:p>
    <w:p w14:paraId="02678263" w14:textId="77777777" w:rsidR="006778E1" w:rsidRDefault="006778E1" w:rsidP="006778E1">
      <w:pPr>
        <w:spacing w:after="0" w:line="240" w:lineRule="auto"/>
        <w:rPr>
          <w:rFonts w:eastAsia="Times New Roman" w:cs="Arial"/>
          <w:b/>
          <w:color w:val="385623" w:themeColor="accent6" w:themeShade="80"/>
          <w:sz w:val="26"/>
          <w:szCs w:val="26"/>
        </w:rPr>
      </w:pPr>
    </w:p>
    <w:p w14:paraId="5801C9CF" w14:textId="77777777" w:rsidR="006778E1" w:rsidRDefault="006778E1" w:rsidP="006778E1">
      <w:pPr>
        <w:spacing w:after="0" w:line="240" w:lineRule="auto"/>
        <w:rPr>
          <w:rFonts w:eastAsia="Times New Roman" w:cs="Arial"/>
          <w:b/>
          <w:color w:val="385623" w:themeColor="accent6" w:themeShade="80"/>
          <w:sz w:val="26"/>
          <w:szCs w:val="26"/>
        </w:rPr>
      </w:pPr>
    </w:p>
    <w:p w14:paraId="57A7ECBB" w14:textId="2DED728B" w:rsidR="00DB65EE" w:rsidRPr="006778E1" w:rsidRDefault="00DB65EE" w:rsidP="006778E1">
      <w:pPr>
        <w:spacing w:after="0" w:line="240" w:lineRule="auto"/>
        <w:rPr>
          <w:rFonts w:eastAsia="Times New Roman" w:cs="Arial"/>
          <w:b/>
          <w:color w:val="385623" w:themeColor="accent6" w:themeShade="80"/>
          <w:sz w:val="26"/>
          <w:szCs w:val="26"/>
        </w:rPr>
      </w:pPr>
      <w:r w:rsidRPr="006778E1">
        <w:rPr>
          <w:rFonts w:eastAsia="Times New Roman" w:cs="Arial"/>
          <w:b/>
          <w:color w:val="385623" w:themeColor="accent6" w:themeShade="80"/>
          <w:sz w:val="26"/>
          <w:szCs w:val="26"/>
        </w:rPr>
        <w:t>My Boobs, My Health and My Life Ma</w:t>
      </w:r>
      <w:r w:rsidR="00F92FD5">
        <w:rPr>
          <w:rFonts w:eastAsia="Times New Roman" w:cs="Arial"/>
          <w:b/>
          <w:color w:val="385623" w:themeColor="accent6" w:themeShade="80"/>
          <w:sz w:val="26"/>
          <w:szCs w:val="26"/>
        </w:rPr>
        <w:t>t</w:t>
      </w:r>
      <w:r w:rsidRPr="006778E1">
        <w:rPr>
          <w:rFonts w:eastAsia="Times New Roman" w:cs="Arial"/>
          <w:b/>
          <w:color w:val="385623" w:themeColor="accent6" w:themeShade="80"/>
          <w:sz w:val="26"/>
          <w:szCs w:val="26"/>
        </w:rPr>
        <w:t>ter</w:t>
      </w:r>
    </w:p>
    <w:p w14:paraId="6031AD4E" w14:textId="77777777" w:rsidR="00DB65EE" w:rsidRPr="006A0853" w:rsidRDefault="00E56ED4" w:rsidP="006778E1">
      <w:pPr>
        <w:spacing w:after="0" w:line="240" w:lineRule="auto"/>
        <w:rPr>
          <w:rFonts w:eastAsia="Times New Roman" w:cs="Arial"/>
          <w:sz w:val="26"/>
          <w:szCs w:val="26"/>
        </w:rPr>
      </w:pPr>
      <w:proofErr w:type="gramStart"/>
      <w:r>
        <w:rPr>
          <w:rFonts w:eastAsia="Times New Roman" w:cs="Arial"/>
          <w:sz w:val="26"/>
          <w:szCs w:val="26"/>
        </w:rPr>
        <w:t>by</w:t>
      </w:r>
      <w:proofErr w:type="gramEnd"/>
      <w:r>
        <w:rPr>
          <w:rFonts w:eastAsia="Times New Roman" w:cs="Arial"/>
          <w:sz w:val="26"/>
          <w:szCs w:val="26"/>
        </w:rPr>
        <w:t xml:space="preserve"> </w:t>
      </w:r>
      <w:r w:rsidR="00DB65EE" w:rsidRPr="006A0853">
        <w:rPr>
          <w:rFonts w:eastAsia="Times New Roman" w:cs="Arial"/>
          <w:sz w:val="26"/>
          <w:szCs w:val="26"/>
        </w:rPr>
        <w:t xml:space="preserve">Emily Gillespie  </w:t>
      </w:r>
    </w:p>
    <w:p w14:paraId="6CD26E56" w14:textId="77777777" w:rsidR="00DB65EE" w:rsidRDefault="00DB65EE" w:rsidP="003A4FAE">
      <w:pPr>
        <w:spacing w:after="0" w:line="240" w:lineRule="auto"/>
        <w:jc w:val="both"/>
        <w:rPr>
          <w:rFonts w:eastAsia="Times New Roman" w:cs="Arial"/>
          <w:sz w:val="26"/>
          <w:szCs w:val="26"/>
        </w:rPr>
      </w:pPr>
    </w:p>
    <w:p w14:paraId="5FDFD3C0" w14:textId="77777777" w:rsidR="006778E1" w:rsidRDefault="006778E1" w:rsidP="003A4FAE">
      <w:pPr>
        <w:spacing w:after="0" w:line="240" w:lineRule="auto"/>
        <w:jc w:val="both"/>
        <w:rPr>
          <w:rFonts w:eastAsia="Times New Roman" w:cs="Arial"/>
          <w:sz w:val="26"/>
          <w:szCs w:val="26"/>
        </w:rPr>
      </w:pPr>
    </w:p>
    <w:p w14:paraId="28CB45FE" w14:textId="77777777" w:rsidR="006778E1" w:rsidRDefault="006778E1" w:rsidP="003A4FAE">
      <w:pPr>
        <w:spacing w:after="0" w:line="240" w:lineRule="auto"/>
        <w:jc w:val="both"/>
        <w:rPr>
          <w:rFonts w:eastAsia="Times New Roman" w:cs="Arial"/>
          <w:sz w:val="26"/>
          <w:szCs w:val="26"/>
        </w:rPr>
      </w:pPr>
    </w:p>
    <w:p w14:paraId="1948E191" w14:textId="77777777" w:rsidR="00DB65EE" w:rsidRPr="006A0853" w:rsidRDefault="00DB65EE" w:rsidP="003A4FAE">
      <w:pPr>
        <w:spacing w:after="0" w:line="240" w:lineRule="auto"/>
        <w:jc w:val="both"/>
        <w:rPr>
          <w:rFonts w:eastAsia="Times New Roman" w:cs="Arial"/>
          <w:sz w:val="26"/>
          <w:szCs w:val="26"/>
        </w:rPr>
      </w:pPr>
      <w:r w:rsidRPr="006A0853">
        <w:rPr>
          <w:rFonts w:eastAsia="Times New Roman" w:cs="Arial"/>
          <w:sz w:val="26"/>
          <w:szCs w:val="26"/>
        </w:rPr>
        <w:t>Access to health care doesn’t mean the same thing for everyone. It’s about time we have a conversation about women with disabilities and breast cancer. According to the Canadian Cancer Society, this is the most common form of cancer. October is breast cancer awareness month, and breast cancer, and boobs sell. It is a sexy disease that is easy to market (Ehrenreich). However, with all this hype about breast cancer, women with disabilities and Deaf women (W</w:t>
      </w:r>
      <w:r w:rsidR="00E56ED4">
        <w:rPr>
          <w:rFonts w:eastAsia="Times New Roman" w:cs="Arial"/>
          <w:sz w:val="26"/>
          <w:szCs w:val="26"/>
        </w:rPr>
        <w:t>W</w:t>
      </w:r>
      <w:r w:rsidRPr="006A0853">
        <w:rPr>
          <w:rFonts w:eastAsia="Times New Roman" w:cs="Arial"/>
          <w:sz w:val="26"/>
          <w:szCs w:val="26"/>
        </w:rPr>
        <w:t>D</w:t>
      </w:r>
      <w:r w:rsidR="00E56ED4">
        <w:rPr>
          <w:rFonts w:eastAsia="Times New Roman" w:cs="Arial"/>
          <w:sz w:val="26"/>
          <w:szCs w:val="26"/>
        </w:rPr>
        <w:t>/DW</w:t>
      </w:r>
      <w:r w:rsidRPr="006A0853">
        <w:rPr>
          <w:rFonts w:eastAsia="Times New Roman" w:cs="Arial"/>
          <w:sz w:val="26"/>
          <w:szCs w:val="26"/>
        </w:rPr>
        <w:t xml:space="preserve">) once more are disregarded, when universal approaches to health care are utilized. This is why it is critical that </w:t>
      </w:r>
      <w:r w:rsidR="00E56ED4">
        <w:rPr>
          <w:rFonts w:eastAsia="Times New Roman" w:cs="Arial"/>
          <w:sz w:val="26"/>
          <w:szCs w:val="26"/>
        </w:rPr>
        <w:t xml:space="preserve">DAWN-RAFH Canada </w:t>
      </w:r>
      <w:r w:rsidRPr="006A0853">
        <w:rPr>
          <w:rFonts w:eastAsia="Times New Roman" w:cs="Arial"/>
          <w:sz w:val="26"/>
          <w:szCs w:val="26"/>
        </w:rPr>
        <w:t xml:space="preserve">is running the only campaign in the nation about breast cancer awareness for </w:t>
      </w:r>
      <w:r w:rsidR="00E56ED4" w:rsidRPr="006A0853">
        <w:rPr>
          <w:rFonts w:eastAsia="Times New Roman" w:cs="Arial"/>
          <w:sz w:val="26"/>
          <w:szCs w:val="26"/>
        </w:rPr>
        <w:t>W</w:t>
      </w:r>
      <w:r w:rsidR="00E56ED4">
        <w:rPr>
          <w:rFonts w:eastAsia="Times New Roman" w:cs="Arial"/>
          <w:sz w:val="26"/>
          <w:szCs w:val="26"/>
        </w:rPr>
        <w:t>W</w:t>
      </w:r>
      <w:r w:rsidR="00E56ED4" w:rsidRPr="006A0853">
        <w:rPr>
          <w:rFonts w:eastAsia="Times New Roman" w:cs="Arial"/>
          <w:sz w:val="26"/>
          <w:szCs w:val="26"/>
        </w:rPr>
        <w:t>D</w:t>
      </w:r>
      <w:r w:rsidR="00E56ED4">
        <w:rPr>
          <w:rFonts w:eastAsia="Times New Roman" w:cs="Arial"/>
          <w:sz w:val="26"/>
          <w:szCs w:val="26"/>
        </w:rPr>
        <w:t>/DW</w:t>
      </w:r>
      <w:r w:rsidRPr="006A0853">
        <w:rPr>
          <w:rFonts w:eastAsia="Times New Roman" w:cs="Arial"/>
          <w:sz w:val="26"/>
          <w:szCs w:val="26"/>
        </w:rPr>
        <w:t xml:space="preserve">; in a </w:t>
      </w:r>
      <w:proofErr w:type="gramStart"/>
      <w:r w:rsidRPr="006A0853">
        <w:rPr>
          <w:rFonts w:eastAsia="Times New Roman" w:cs="Arial"/>
          <w:sz w:val="26"/>
          <w:szCs w:val="26"/>
        </w:rPr>
        <w:t>world</w:t>
      </w:r>
      <w:proofErr w:type="gramEnd"/>
      <w:r w:rsidRPr="006A0853">
        <w:rPr>
          <w:rFonts w:eastAsia="Times New Roman" w:cs="Arial"/>
          <w:sz w:val="26"/>
          <w:szCs w:val="26"/>
        </w:rPr>
        <w:t xml:space="preserve"> that privileges able bodies, DAWN is once more reminding us that our boobs and our health matter.  </w:t>
      </w:r>
    </w:p>
    <w:p w14:paraId="1C02254F" w14:textId="77777777" w:rsidR="003A4FAE" w:rsidRDefault="003A4FAE" w:rsidP="003A4FAE">
      <w:pPr>
        <w:spacing w:after="0" w:line="240" w:lineRule="auto"/>
        <w:jc w:val="both"/>
        <w:rPr>
          <w:rFonts w:eastAsia="Times New Roman" w:cs="Arial"/>
          <w:sz w:val="26"/>
          <w:szCs w:val="26"/>
        </w:rPr>
      </w:pPr>
    </w:p>
    <w:p w14:paraId="195E12EE" w14:textId="77777777" w:rsidR="00DB65EE" w:rsidRPr="006A0853" w:rsidRDefault="00E56ED4" w:rsidP="003A4FAE">
      <w:pPr>
        <w:spacing w:after="0" w:line="240" w:lineRule="auto"/>
        <w:jc w:val="both"/>
        <w:rPr>
          <w:rFonts w:eastAsia="Times New Roman" w:cs="Arial"/>
          <w:sz w:val="26"/>
          <w:szCs w:val="26"/>
        </w:rPr>
      </w:pPr>
      <w:r w:rsidRPr="006A0853">
        <w:rPr>
          <w:rFonts w:eastAsia="Times New Roman" w:cs="Arial"/>
          <w:sz w:val="26"/>
          <w:szCs w:val="26"/>
        </w:rPr>
        <w:t>W</w:t>
      </w:r>
      <w:r>
        <w:rPr>
          <w:rFonts w:eastAsia="Times New Roman" w:cs="Arial"/>
          <w:sz w:val="26"/>
          <w:szCs w:val="26"/>
        </w:rPr>
        <w:t>W</w:t>
      </w:r>
      <w:r w:rsidRPr="006A0853">
        <w:rPr>
          <w:rFonts w:eastAsia="Times New Roman" w:cs="Arial"/>
          <w:sz w:val="26"/>
          <w:szCs w:val="26"/>
        </w:rPr>
        <w:t>D</w:t>
      </w:r>
      <w:r>
        <w:rPr>
          <w:rFonts w:eastAsia="Times New Roman" w:cs="Arial"/>
          <w:sz w:val="26"/>
          <w:szCs w:val="26"/>
        </w:rPr>
        <w:t>/DW</w:t>
      </w:r>
      <w:r w:rsidR="00DB65EE" w:rsidRPr="006A0853">
        <w:rPr>
          <w:rFonts w:eastAsia="Times New Roman" w:cs="Arial"/>
          <w:sz w:val="26"/>
          <w:szCs w:val="26"/>
        </w:rPr>
        <w:t xml:space="preserve"> are more likely to experience poor health because of systemic factors such as poverty and lack of edu</w:t>
      </w:r>
      <w:r w:rsidR="001644F9">
        <w:rPr>
          <w:rFonts w:eastAsia="Times New Roman" w:cs="Arial"/>
          <w:sz w:val="26"/>
          <w:szCs w:val="26"/>
        </w:rPr>
        <w:t xml:space="preserve">cation. </w:t>
      </w:r>
      <w:r w:rsidR="00DB65EE" w:rsidRPr="006A0853">
        <w:rPr>
          <w:rFonts w:eastAsia="Times New Roman" w:cs="Arial"/>
          <w:sz w:val="26"/>
          <w:szCs w:val="26"/>
        </w:rPr>
        <w:t>They experience physical as well as systemic and atti</w:t>
      </w:r>
      <w:r w:rsidR="001644F9">
        <w:rPr>
          <w:rFonts w:eastAsia="Times New Roman" w:cs="Arial"/>
          <w:sz w:val="26"/>
          <w:szCs w:val="26"/>
        </w:rPr>
        <w:t>tudinal</w:t>
      </w:r>
      <w:r w:rsidR="00DB65EE" w:rsidRPr="006A0853">
        <w:rPr>
          <w:rFonts w:eastAsia="Times New Roman" w:cs="Arial"/>
          <w:sz w:val="26"/>
          <w:szCs w:val="26"/>
        </w:rPr>
        <w:t xml:space="preserve"> barriers to cancer screenings, ranging from physically inaccessible mammograms, to lack of ASL interpreters, which results in higher cancer rates (</w:t>
      </w:r>
      <w:r w:rsidR="00DB65EE" w:rsidRPr="006A0853">
        <w:rPr>
          <w:rFonts w:cs="Arial"/>
          <w:sz w:val="26"/>
          <w:szCs w:val="26"/>
        </w:rPr>
        <w:t>DAWN-RAFH Canada p. 2)</w:t>
      </w:r>
      <w:r w:rsidR="00DB65EE" w:rsidRPr="006A0853">
        <w:rPr>
          <w:rFonts w:eastAsia="Times New Roman" w:cs="Arial"/>
          <w:sz w:val="26"/>
          <w:szCs w:val="26"/>
        </w:rPr>
        <w:t xml:space="preserve">. DAWN outlines steps for more accessible healthcare, and advocates for implementing procedures and policies that improve accessibility (p. 4). Of particular importance is encouraging accessible health promotion, which means considering </w:t>
      </w:r>
      <w:r w:rsidR="001644F9" w:rsidRPr="006A0853">
        <w:rPr>
          <w:rFonts w:eastAsia="Times New Roman" w:cs="Arial"/>
          <w:sz w:val="26"/>
          <w:szCs w:val="26"/>
        </w:rPr>
        <w:t>W</w:t>
      </w:r>
      <w:r w:rsidR="001644F9">
        <w:rPr>
          <w:rFonts w:eastAsia="Times New Roman" w:cs="Arial"/>
          <w:sz w:val="26"/>
          <w:szCs w:val="26"/>
        </w:rPr>
        <w:t>W</w:t>
      </w:r>
      <w:r w:rsidR="001644F9" w:rsidRPr="006A0853">
        <w:rPr>
          <w:rFonts w:eastAsia="Times New Roman" w:cs="Arial"/>
          <w:sz w:val="26"/>
          <w:szCs w:val="26"/>
        </w:rPr>
        <w:t>D</w:t>
      </w:r>
      <w:r w:rsidR="001644F9">
        <w:rPr>
          <w:rFonts w:eastAsia="Times New Roman" w:cs="Arial"/>
          <w:sz w:val="26"/>
          <w:szCs w:val="26"/>
        </w:rPr>
        <w:t>/DW</w:t>
      </w:r>
      <w:r w:rsidR="00DB65EE" w:rsidRPr="006A0853">
        <w:rPr>
          <w:rFonts w:eastAsia="Times New Roman" w:cs="Arial"/>
          <w:sz w:val="26"/>
          <w:szCs w:val="26"/>
        </w:rPr>
        <w:t xml:space="preserve"> when creating educational materials. After all, the first step in accessible health care is making information available.  As I read the information about breast cancer on DAWN’s website, I am once again confronted with the question, why is the Canadian health care system suggesting that the lives of people with disabilities are less significant? Furthermore, why is DAWN the only organization that is running a campaign for accessible screening?</w:t>
      </w:r>
    </w:p>
    <w:p w14:paraId="4908F606" w14:textId="77777777" w:rsidR="003A4FAE" w:rsidRDefault="003A4FAE" w:rsidP="003A4FAE">
      <w:pPr>
        <w:spacing w:after="0" w:line="240" w:lineRule="auto"/>
        <w:jc w:val="both"/>
        <w:rPr>
          <w:rFonts w:eastAsia="Times New Roman" w:cs="Arial"/>
          <w:sz w:val="26"/>
          <w:szCs w:val="26"/>
        </w:rPr>
      </w:pPr>
    </w:p>
    <w:p w14:paraId="77D31B8B" w14:textId="77777777" w:rsidR="001644F9" w:rsidRDefault="00DB65EE" w:rsidP="003A4FAE">
      <w:pPr>
        <w:spacing w:after="0" w:line="240" w:lineRule="auto"/>
        <w:jc w:val="both"/>
        <w:rPr>
          <w:rFonts w:eastAsia="Times New Roman" w:cs="Arial"/>
          <w:sz w:val="26"/>
          <w:szCs w:val="26"/>
        </w:rPr>
      </w:pPr>
      <w:r w:rsidRPr="006A0853">
        <w:rPr>
          <w:rFonts w:eastAsia="Times New Roman" w:cs="Arial"/>
          <w:sz w:val="26"/>
          <w:szCs w:val="26"/>
        </w:rPr>
        <w:t xml:space="preserve">This entire conversation takes place against the backdrop of a neoliberal rhetoric about healthcare. Canadian culture appears to be inundated with information about being healthy. As I enter the subway in Toronto, I am bombarded with advisements for clinical studies for various ailments. The escalator at the subway in a passive aggressive, yet playful way suggests that I “rediscover the stairs.”  If </w:t>
      </w:r>
    </w:p>
    <w:p w14:paraId="78D49BC1" w14:textId="77777777" w:rsidR="001644F9" w:rsidRDefault="001644F9" w:rsidP="003A4FAE">
      <w:pPr>
        <w:spacing w:after="0" w:line="240" w:lineRule="auto"/>
        <w:jc w:val="both"/>
        <w:rPr>
          <w:rFonts w:eastAsia="Times New Roman" w:cs="Arial"/>
          <w:sz w:val="26"/>
          <w:szCs w:val="26"/>
        </w:rPr>
      </w:pPr>
    </w:p>
    <w:p w14:paraId="0F68297C" w14:textId="77777777" w:rsidR="001644F9" w:rsidRDefault="001644F9" w:rsidP="003A4FAE">
      <w:pPr>
        <w:spacing w:after="0" w:line="240" w:lineRule="auto"/>
        <w:jc w:val="both"/>
        <w:rPr>
          <w:rFonts w:eastAsia="Times New Roman" w:cs="Arial"/>
          <w:sz w:val="26"/>
          <w:szCs w:val="26"/>
        </w:rPr>
      </w:pPr>
    </w:p>
    <w:p w14:paraId="2A0C42F4" w14:textId="77777777" w:rsidR="001644F9" w:rsidRDefault="001644F9" w:rsidP="003A4FAE">
      <w:pPr>
        <w:spacing w:after="0" w:line="240" w:lineRule="auto"/>
        <w:jc w:val="both"/>
        <w:rPr>
          <w:rFonts w:eastAsia="Times New Roman" w:cs="Arial"/>
          <w:sz w:val="26"/>
          <w:szCs w:val="26"/>
        </w:rPr>
      </w:pPr>
    </w:p>
    <w:p w14:paraId="33715A5E" w14:textId="77777777" w:rsidR="001644F9" w:rsidRDefault="001644F9" w:rsidP="003A4FAE">
      <w:pPr>
        <w:spacing w:after="0" w:line="240" w:lineRule="auto"/>
        <w:jc w:val="both"/>
        <w:rPr>
          <w:rFonts w:eastAsia="Times New Roman" w:cs="Arial"/>
          <w:sz w:val="26"/>
          <w:szCs w:val="26"/>
        </w:rPr>
      </w:pPr>
    </w:p>
    <w:p w14:paraId="1EA485D1" w14:textId="77777777" w:rsidR="006778E1" w:rsidRDefault="00DB65EE" w:rsidP="003A4FAE">
      <w:pPr>
        <w:spacing w:after="0" w:line="240" w:lineRule="auto"/>
        <w:jc w:val="both"/>
        <w:rPr>
          <w:rFonts w:eastAsia="Times New Roman" w:cs="Arial"/>
          <w:sz w:val="26"/>
          <w:szCs w:val="26"/>
        </w:rPr>
      </w:pPr>
      <w:r w:rsidRPr="006A0853">
        <w:rPr>
          <w:rFonts w:eastAsia="Times New Roman" w:cs="Arial"/>
          <w:sz w:val="26"/>
          <w:szCs w:val="26"/>
        </w:rPr>
        <w:t>I turn on my computer, or look anywhere in my urban jungle, I am overwhelmed with information about healthcare</w:t>
      </w:r>
      <w:r w:rsidR="001644F9">
        <w:rPr>
          <w:rFonts w:eastAsia="Times New Roman" w:cs="Arial"/>
          <w:sz w:val="26"/>
          <w:szCs w:val="26"/>
        </w:rPr>
        <w:t>;</w:t>
      </w:r>
      <w:r w:rsidRPr="006A0853">
        <w:rPr>
          <w:rFonts w:eastAsia="Times New Roman" w:cs="Arial"/>
          <w:sz w:val="26"/>
          <w:szCs w:val="26"/>
        </w:rPr>
        <w:t xml:space="preserve"> that is, if I know wher</w:t>
      </w:r>
      <w:r w:rsidR="006778E1">
        <w:rPr>
          <w:rFonts w:eastAsia="Times New Roman" w:cs="Arial"/>
          <w:sz w:val="26"/>
          <w:szCs w:val="26"/>
        </w:rPr>
        <w:t>e to look.</w:t>
      </w:r>
    </w:p>
    <w:p w14:paraId="28AE6936" w14:textId="77777777" w:rsidR="006778E1" w:rsidRDefault="006778E1" w:rsidP="003A4FAE">
      <w:pPr>
        <w:spacing w:after="0" w:line="240" w:lineRule="auto"/>
        <w:jc w:val="both"/>
        <w:rPr>
          <w:rFonts w:eastAsia="Times New Roman" w:cs="Arial"/>
          <w:sz w:val="26"/>
          <w:szCs w:val="26"/>
        </w:rPr>
      </w:pPr>
    </w:p>
    <w:p w14:paraId="4606FEA1" w14:textId="77777777" w:rsidR="006778E1" w:rsidRDefault="006778E1" w:rsidP="003A4FAE">
      <w:pPr>
        <w:spacing w:after="0" w:line="240" w:lineRule="auto"/>
        <w:jc w:val="both"/>
        <w:rPr>
          <w:rFonts w:eastAsia="Times New Roman" w:cs="Arial"/>
          <w:sz w:val="26"/>
          <w:szCs w:val="26"/>
        </w:rPr>
      </w:pPr>
    </w:p>
    <w:p w14:paraId="1563414E" w14:textId="77777777" w:rsidR="003A4FAE" w:rsidRDefault="00DB65EE" w:rsidP="003A4FAE">
      <w:pPr>
        <w:spacing w:after="0" w:line="240" w:lineRule="auto"/>
        <w:jc w:val="both"/>
        <w:rPr>
          <w:rFonts w:eastAsia="Times New Roman" w:cs="Arial"/>
          <w:sz w:val="26"/>
          <w:szCs w:val="26"/>
        </w:rPr>
      </w:pPr>
      <w:r w:rsidRPr="006A0853">
        <w:rPr>
          <w:rFonts w:eastAsia="Times New Roman" w:cs="Arial"/>
          <w:sz w:val="26"/>
          <w:szCs w:val="26"/>
        </w:rPr>
        <w:t xml:space="preserve">People as </w:t>
      </w:r>
      <w:r w:rsidRPr="006A0853">
        <w:rPr>
          <w:rFonts w:eastAsia="Times New Roman" w:cs="Arial"/>
          <w:i/>
          <w:sz w:val="26"/>
          <w:szCs w:val="26"/>
        </w:rPr>
        <w:t>consumers</w:t>
      </w:r>
      <w:r w:rsidRPr="006A0853">
        <w:rPr>
          <w:rFonts w:eastAsia="Times New Roman" w:cs="Arial"/>
          <w:sz w:val="26"/>
          <w:szCs w:val="26"/>
        </w:rPr>
        <w:t xml:space="preserve"> (seriously what’s with the language?) of the healthcare system are expected to understand their healthcare needs and be proactive</w:t>
      </w:r>
      <w:r w:rsidR="006778E1">
        <w:rPr>
          <w:rFonts w:eastAsia="Times New Roman" w:cs="Arial"/>
          <w:sz w:val="26"/>
          <w:szCs w:val="26"/>
        </w:rPr>
        <w:t xml:space="preserve">. </w:t>
      </w:r>
      <w:r w:rsidRPr="006A0853">
        <w:rPr>
          <w:rFonts w:eastAsia="Times New Roman" w:cs="Arial"/>
          <w:sz w:val="26"/>
          <w:szCs w:val="26"/>
        </w:rPr>
        <w:t xml:space="preserve">If they do not comply, it’s just too bad, as the information is out there. It’s your fault if you fail to: engage in safer sex, get screened for cancer, eat healthy, or so I’m told. The focus has shifted to the so called </w:t>
      </w:r>
      <w:r w:rsidRPr="006A0853">
        <w:rPr>
          <w:rFonts w:eastAsia="Times New Roman" w:cs="Arial"/>
          <w:i/>
          <w:sz w:val="26"/>
          <w:szCs w:val="26"/>
        </w:rPr>
        <w:t xml:space="preserve">consumer; </w:t>
      </w:r>
      <w:r w:rsidRPr="006A0853">
        <w:rPr>
          <w:rFonts w:eastAsia="Times New Roman" w:cs="Arial"/>
          <w:sz w:val="26"/>
          <w:szCs w:val="26"/>
        </w:rPr>
        <w:t xml:space="preserve">therefore, it is essential that health care marketing, particularly in the instance of breast cancer awareness, is accessible to all Canadians, and that the social determinants of health are acknowledged. </w:t>
      </w:r>
    </w:p>
    <w:p w14:paraId="1BCD0682" w14:textId="77777777" w:rsidR="003A4FAE" w:rsidRDefault="003A4FAE" w:rsidP="003A4FAE">
      <w:pPr>
        <w:spacing w:after="0" w:line="240" w:lineRule="auto"/>
        <w:jc w:val="both"/>
        <w:rPr>
          <w:rFonts w:eastAsia="Times New Roman" w:cs="Arial"/>
          <w:sz w:val="26"/>
          <w:szCs w:val="26"/>
        </w:rPr>
      </w:pPr>
    </w:p>
    <w:p w14:paraId="237F7368" w14:textId="77777777" w:rsidR="00DB65EE" w:rsidRPr="006A0853" w:rsidRDefault="00DB65EE" w:rsidP="003A4FAE">
      <w:pPr>
        <w:spacing w:after="0" w:line="240" w:lineRule="auto"/>
        <w:jc w:val="both"/>
        <w:rPr>
          <w:rFonts w:eastAsia="Times New Roman" w:cs="Arial"/>
          <w:sz w:val="26"/>
          <w:szCs w:val="26"/>
        </w:rPr>
      </w:pPr>
      <w:r w:rsidRPr="006A0853">
        <w:rPr>
          <w:rFonts w:eastAsia="Times New Roman" w:cs="Arial"/>
          <w:sz w:val="26"/>
          <w:szCs w:val="26"/>
        </w:rPr>
        <w:t>The idea that the onus is on the individual is reinforced through the marketing around breast cancer awareness. I’m sure I’m not the only one with a bookmark and magnet about checking my “</w:t>
      </w:r>
      <w:proofErr w:type="spellStart"/>
      <w:r w:rsidRPr="006A0853">
        <w:rPr>
          <w:rFonts w:eastAsia="Times New Roman" w:cs="Arial"/>
          <w:sz w:val="26"/>
          <w:szCs w:val="26"/>
        </w:rPr>
        <w:t>Thingamaboob</w:t>
      </w:r>
      <w:proofErr w:type="spellEnd"/>
      <w:r w:rsidRPr="006A0853">
        <w:rPr>
          <w:rFonts w:eastAsia="Times New Roman" w:cs="Arial"/>
          <w:sz w:val="26"/>
          <w:szCs w:val="26"/>
        </w:rPr>
        <w:t>.” What exactly am I looking for, lumps and bumps? I’m supposed to know about my boobs if I’m given any information, regardless of how accessible this information is.  At my last physical, the doctor asked if I’d like him to examine my breasts, and he got an enthusiastic</w:t>
      </w:r>
      <w:r w:rsidRPr="006A0853">
        <w:rPr>
          <w:rFonts w:eastAsia="Times New Roman" w:cs="Arial"/>
          <w:i/>
          <w:sz w:val="26"/>
          <w:szCs w:val="26"/>
        </w:rPr>
        <w:t xml:space="preserve"> yes</w:t>
      </w:r>
      <w:r w:rsidRPr="006A0853">
        <w:rPr>
          <w:rFonts w:eastAsia="Times New Roman" w:cs="Arial"/>
          <w:sz w:val="26"/>
          <w:szCs w:val="26"/>
        </w:rPr>
        <w:t xml:space="preserve"> on my part. This </w:t>
      </w:r>
      <w:r w:rsidRPr="006A0853">
        <w:rPr>
          <w:rFonts w:eastAsia="Times New Roman" w:cs="Arial"/>
          <w:i/>
          <w:sz w:val="26"/>
          <w:szCs w:val="26"/>
        </w:rPr>
        <w:t xml:space="preserve">yes, </w:t>
      </w:r>
      <w:r w:rsidRPr="006A0853">
        <w:rPr>
          <w:rFonts w:eastAsia="Times New Roman" w:cs="Arial"/>
          <w:sz w:val="26"/>
          <w:szCs w:val="26"/>
        </w:rPr>
        <w:t xml:space="preserve">was shaped by my awareness of the significance of breast health, and my continual self-advocacy work. As a person with largely invisible disabilities, I’m aware that I am privileged in my ability to pass as abled bodied, and thus my health concerns are less likely to be ignored. </w:t>
      </w:r>
    </w:p>
    <w:p w14:paraId="6B7B2FE0" w14:textId="77777777" w:rsidR="003A4FAE" w:rsidRDefault="003A4FAE" w:rsidP="003A4FAE">
      <w:pPr>
        <w:spacing w:after="0" w:line="240" w:lineRule="auto"/>
        <w:jc w:val="both"/>
        <w:rPr>
          <w:rFonts w:eastAsia="Times New Roman" w:cs="Arial"/>
          <w:sz w:val="26"/>
          <w:szCs w:val="26"/>
        </w:rPr>
      </w:pPr>
    </w:p>
    <w:p w14:paraId="6FE88F12" w14:textId="77777777" w:rsidR="00DB65EE" w:rsidRPr="006A0853" w:rsidRDefault="001644F9" w:rsidP="003A4FAE">
      <w:pPr>
        <w:spacing w:after="0" w:line="240" w:lineRule="auto"/>
        <w:jc w:val="both"/>
        <w:rPr>
          <w:rFonts w:eastAsia="Times New Roman" w:cs="Arial"/>
          <w:sz w:val="26"/>
          <w:szCs w:val="26"/>
        </w:rPr>
      </w:pPr>
      <w:r>
        <w:rPr>
          <w:rFonts w:eastAsia="Times New Roman" w:cs="Arial"/>
          <w:sz w:val="26"/>
          <w:szCs w:val="26"/>
        </w:rPr>
        <w:t>DAWN-RAFH Canada suggests that attitudinal</w:t>
      </w:r>
      <w:r w:rsidR="00DB65EE" w:rsidRPr="006A0853">
        <w:rPr>
          <w:rFonts w:eastAsia="Times New Roman" w:cs="Arial"/>
          <w:sz w:val="26"/>
          <w:szCs w:val="26"/>
        </w:rPr>
        <w:t xml:space="preserve"> barriers are one of the largest blocks to health care for </w:t>
      </w:r>
      <w:proofErr w:type="spellStart"/>
      <w:r w:rsidR="00DB65EE" w:rsidRPr="006A0853">
        <w:rPr>
          <w:rFonts w:eastAsia="Times New Roman" w:cs="Arial"/>
          <w:sz w:val="26"/>
          <w:szCs w:val="26"/>
        </w:rPr>
        <w:t>WwD</w:t>
      </w:r>
      <w:proofErr w:type="spellEnd"/>
      <w:r w:rsidR="00DB65EE" w:rsidRPr="006A0853">
        <w:rPr>
          <w:rFonts w:eastAsia="Times New Roman" w:cs="Arial"/>
          <w:sz w:val="26"/>
          <w:szCs w:val="26"/>
        </w:rPr>
        <w:t>. I’d suggest that in relation to breast health, this awkward attitudinal dance increases. After all, boobs are socially presented as sexy and fun, on certain bodies, in certain contexts, otherwise you better hide your bra straps lady!  Breasts are sexualized, objectified, and also systemically erased. This idea is exemplified in the recent social media outcry around pictures of women</w:t>
      </w:r>
      <w:r>
        <w:rPr>
          <w:rFonts w:eastAsia="Times New Roman" w:cs="Arial"/>
          <w:sz w:val="26"/>
          <w:szCs w:val="26"/>
        </w:rPr>
        <w:t>’s</w:t>
      </w:r>
      <w:r w:rsidR="00DB65EE" w:rsidRPr="006A0853">
        <w:rPr>
          <w:rFonts w:eastAsia="Times New Roman" w:cs="Arial"/>
          <w:sz w:val="26"/>
          <w:szCs w:val="26"/>
        </w:rPr>
        <w:t xml:space="preserve"> nipples being deleted by various social websites, while similar images of men are permitted in these social spaces. The sexuality of </w:t>
      </w:r>
      <w:r w:rsidRPr="006A0853">
        <w:rPr>
          <w:rFonts w:eastAsia="Times New Roman" w:cs="Arial"/>
          <w:sz w:val="26"/>
          <w:szCs w:val="26"/>
        </w:rPr>
        <w:t>W</w:t>
      </w:r>
      <w:r>
        <w:rPr>
          <w:rFonts w:eastAsia="Times New Roman" w:cs="Arial"/>
          <w:sz w:val="26"/>
          <w:szCs w:val="26"/>
        </w:rPr>
        <w:t>W</w:t>
      </w:r>
      <w:r w:rsidRPr="006A0853">
        <w:rPr>
          <w:rFonts w:eastAsia="Times New Roman" w:cs="Arial"/>
          <w:sz w:val="26"/>
          <w:szCs w:val="26"/>
        </w:rPr>
        <w:t>D</w:t>
      </w:r>
      <w:r>
        <w:rPr>
          <w:rFonts w:eastAsia="Times New Roman" w:cs="Arial"/>
          <w:sz w:val="26"/>
          <w:szCs w:val="26"/>
        </w:rPr>
        <w:t>/DW</w:t>
      </w:r>
      <w:r w:rsidR="00DB65EE" w:rsidRPr="006A0853">
        <w:rPr>
          <w:rFonts w:eastAsia="Times New Roman" w:cs="Arial"/>
          <w:sz w:val="26"/>
          <w:szCs w:val="26"/>
        </w:rPr>
        <w:t xml:space="preserve"> is already socially erased and surrounded by discomfort. It is a logical extension of this social erasure that there are inadequate services for women with disabilities and breast cancer awareness and subsequent services. </w:t>
      </w:r>
    </w:p>
    <w:p w14:paraId="47C5988E" w14:textId="77777777" w:rsidR="003A4FAE" w:rsidRDefault="003A4FAE" w:rsidP="003A4FAE">
      <w:pPr>
        <w:spacing w:after="0" w:line="240" w:lineRule="auto"/>
        <w:jc w:val="both"/>
        <w:rPr>
          <w:rFonts w:eastAsia="Times New Roman" w:cs="Arial"/>
          <w:sz w:val="26"/>
          <w:szCs w:val="26"/>
        </w:rPr>
      </w:pPr>
    </w:p>
    <w:p w14:paraId="027A5289" w14:textId="77777777" w:rsidR="001644F9" w:rsidRDefault="001644F9" w:rsidP="003A4FAE">
      <w:pPr>
        <w:spacing w:after="0" w:line="240" w:lineRule="auto"/>
        <w:jc w:val="both"/>
        <w:rPr>
          <w:rFonts w:eastAsia="Times New Roman" w:cs="Arial"/>
          <w:sz w:val="26"/>
          <w:szCs w:val="26"/>
        </w:rPr>
      </w:pPr>
    </w:p>
    <w:p w14:paraId="29BD082B" w14:textId="77777777" w:rsidR="001644F9" w:rsidRDefault="001644F9" w:rsidP="003A4FAE">
      <w:pPr>
        <w:spacing w:after="0" w:line="240" w:lineRule="auto"/>
        <w:jc w:val="both"/>
        <w:rPr>
          <w:rFonts w:eastAsia="Times New Roman" w:cs="Arial"/>
          <w:sz w:val="26"/>
          <w:szCs w:val="26"/>
        </w:rPr>
      </w:pPr>
    </w:p>
    <w:p w14:paraId="53EF2E84" w14:textId="77777777" w:rsidR="001644F9" w:rsidRDefault="001644F9" w:rsidP="003A4FAE">
      <w:pPr>
        <w:spacing w:after="0" w:line="240" w:lineRule="auto"/>
        <w:jc w:val="both"/>
        <w:rPr>
          <w:rFonts w:eastAsia="Times New Roman" w:cs="Arial"/>
          <w:sz w:val="26"/>
          <w:szCs w:val="26"/>
        </w:rPr>
      </w:pPr>
    </w:p>
    <w:p w14:paraId="19D86715" w14:textId="77777777" w:rsidR="001644F9" w:rsidRDefault="001644F9" w:rsidP="003A4FAE">
      <w:pPr>
        <w:spacing w:after="0" w:line="240" w:lineRule="auto"/>
        <w:jc w:val="both"/>
        <w:rPr>
          <w:rFonts w:eastAsia="Times New Roman" w:cs="Arial"/>
          <w:sz w:val="26"/>
          <w:szCs w:val="26"/>
        </w:rPr>
      </w:pPr>
    </w:p>
    <w:p w14:paraId="1DF73E0A" w14:textId="77777777" w:rsidR="003A4FAE" w:rsidRDefault="00DB65EE" w:rsidP="003A4FAE">
      <w:pPr>
        <w:spacing w:after="0" w:line="240" w:lineRule="auto"/>
        <w:jc w:val="both"/>
        <w:rPr>
          <w:rFonts w:eastAsia="Times New Roman" w:cs="Arial"/>
          <w:sz w:val="26"/>
          <w:szCs w:val="26"/>
        </w:rPr>
      </w:pPr>
      <w:r w:rsidRPr="006A0853">
        <w:rPr>
          <w:rFonts w:eastAsia="Times New Roman" w:cs="Arial"/>
          <w:sz w:val="26"/>
          <w:szCs w:val="26"/>
        </w:rPr>
        <w:t xml:space="preserve">DAWN has done significant work around breast cancer awareness, and I encourage everyone to take the time to review the </w:t>
      </w:r>
      <w:hyperlink r:id="rId6" w:history="1">
        <w:r w:rsidRPr="001644F9">
          <w:rPr>
            <w:rStyle w:val="Hyperlink"/>
            <w:rFonts w:eastAsia="Times New Roman" w:cs="Arial"/>
            <w:sz w:val="26"/>
            <w:szCs w:val="26"/>
          </w:rPr>
          <w:t>resources</w:t>
        </w:r>
      </w:hyperlink>
      <w:r w:rsidRPr="006A0853">
        <w:rPr>
          <w:rFonts w:eastAsia="Times New Roman" w:cs="Arial"/>
          <w:sz w:val="26"/>
          <w:szCs w:val="26"/>
        </w:rPr>
        <w:t xml:space="preserve"> on their website. </w:t>
      </w:r>
      <w:r w:rsidR="001644F9" w:rsidRPr="006A0853">
        <w:rPr>
          <w:rFonts w:eastAsia="Times New Roman" w:cs="Arial"/>
          <w:sz w:val="26"/>
          <w:szCs w:val="26"/>
        </w:rPr>
        <w:t>W</w:t>
      </w:r>
      <w:r w:rsidR="001644F9">
        <w:rPr>
          <w:rFonts w:eastAsia="Times New Roman" w:cs="Arial"/>
          <w:sz w:val="26"/>
          <w:szCs w:val="26"/>
        </w:rPr>
        <w:t>W</w:t>
      </w:r>
      <w:r w:rsidR="001644F9" w:rsidRPr="006A0853">
        <w:rPr>
          <w:rFonts w:eastAsia="Times New Roman" w:cs="Arial"/>
          <w:sz w:val="26"/>
          <w:szCs w:val="26"/>
        </w:rPr>
        <w:t>D</w:t>
      </w:r>
      <w:r w:rsidR="001644F9">
        <w:rPr>
          <w:rFonts w:eastAsia="Times New Roman" w:cs="Arial"/>
          <w:sz w:val="26"/>
          <w:szCs w:val="26"/>
        </w:rPr>
        <w:t>/DW</w:t>
      </w:r>
      <w:r w:rsidRPr="006A0853">
        <w:rPr>
          <w:rFonts w:eastAsia="Times New Roman" w:cs="Arial"/>
          <w:sz w:val="26"/>
          <w:szCs w:val="26"/>
        </w:rPr>
        <w:t xml:space="preserve"> are repeatedly erased from important health related conversations, and DAWN reminds us that access to breast care goes far beyond access</w:t>
      </w:r>
      <w:r w:rsidR="003A4FAE">
        <w:rPr>
          <w:rFonts w:eastAsia="Times New Roman" w:cs="Arial"/>
          <w:sz w:val="26"/>
          <w:szCs w:val="26"/>
        </w:rPr>
        <w:t>ible doors at doctors’ offices.</w:t>
      </w:r>
    </w:p>
    <w:p w14:paraId="3113BBF5" w14:textId="77777777" w:rsidR="003A4FAE" w:rsidRDefault="003A4FAE" w:rsidP="003A4FAE">
      <w:pPr>
        <w:spacing w:after="0" w:line="240" w:lineRule="auto"/>
        <w:jc w:val="both"/>
        <w:rPr>
          <w:rFonts w:eastAsia="Times New Roman" w:cs="Arial"/>
          <w:sz w:val="26"/>
          <w:szCs w:val="26"/>
        </w:rPr>
      </w:pPr>
    </w:p>
    <w:p w14:paraId="5D1E73EE" w14:textId="77777777" w:rsidR="00DB65EE" w:rsidRPr="006A0853" w:rsidRDefault="00DB65EE" w:rsidP="003A4FAE">
      <w:pPr>
        <w:spacing w:after="0" w:line="240" w:lineRule="auto"/>
        <w:jc w:val="both"/>
        <w:rPr>
          <w:rFonts w:eastAsia="Times New Roman" w:cs="Arial"/>
          <w:sz w:val="26"/>
          <w:szCs w:val="26"/>
        </w:rPr>
      </w:pPr>
      <w:r w:rsidRPr="006A0853">
        <w:rPr>
          <w:rFonts w:eastAsia="Times New Roman" w:cs="Arial"/>
          <w:sz w:val="26"/>
          <w:szCs w:val="26"/>
        </w:rPr>
        <w:t xml:space="preserve">In this space of </w:t>
      </w:r>
      <w:r w:rsidR="001644F9">
        <w:rPr>
          <w:rFonts w:eastAsia="Times New Roman" w:cs="Arial"/>
          <w:sz w:val="26"/>
          <w:szCs w:val="26"/>
        </w:rPr>
        <w:t>“do-it-</w:t>
      </w:r>
      <w:r w:rsidRPr="006A0853">
        <w:rPr>
          <w:rFonts w:eastAsia="Times New Roman" w:cs="Arial"/>
          <w:sz w:val="26"/>
          <w:szCs w:val="26"/>
        </w:rPr>
        <w:t>yourself</w:t>
      </w:r>
      <w:r w:rsidR="001644F9">
        <w:rPr>
          <w:rFonts w:eastAsia="Times New Roman" w:cs="Arial"/>
          <w:sz w:val="26"/>
          <w:szCs w:val="26"/>
        </w:rPr>
        <w:t>”</w:t>
      </w:r>
      <w:r w:rsidRPr="006A0853">
        <w:rPr>
          <w:rFonts w:eastAsia="Times New Roman" w:cs="Arial"/>
          <w:sz w:val="26"/>
          <w:szCs w:val="26"/>
        </w:rPr>
        <w:t xml:space="preserve"> healthcare, when people are expected to be their own advocates, let’s ensure that we use our voices to ensure that we don’t settle for anything less than the best care. Going to the doctor isn’t exactly fun for anyone, but what does this mean for </w:t>
      </w:r>
      <w:r w:rsidR="001644F9" w:rsidRPr="006A0853">
        <w:rPr>
          <w:rFonts w:eastAsia="Times New Roman" w:cs="Arial"/>
          <w:sz w:val="26"/>
          <w:szCs w:val="26"/>
        </w:rPr>
        <w:t>W</w:t>
      </w:r>
      <w:r w:rsidR="001644F9">
        <w:rPr>
          <w:rFonts w:eastAsia="Times New Roman" w:cs="Arial"/>
          <w:sz w:val="26"/>
          <w:szCs w:val="26"/>
        </w:rPr>
        <w:t>W</w:t>
      </w:r>
      <w:r w:rsidR="001644F9" w:rsidRPr="006A0853">
        <w:rPr>
          <w:rFonts w:eastAsia="Times New Roman" w:cs="Arial"/>
          <w:sz w:val="26"/>
          <w:szCs w:val="26"/>
        </w:rPr>
        <w:t>D</w:t>
      </w:r>
      <w:r w:rsidR="001644F9">
        <w:rPr>
          <w:rFonts w:eastAsia="Times New Roman" w:cs="Arial"/>
          <w:sz w:val="26"/>
          <w:szCs w:val="26"/>
        </w:rPr>
        <w:t>/DW</w:t>
      </w:r>
      <w:r w:rsidR="001644F9" w:rsidRPr="006A0853">
        <w:rPr>
          <w:rFonts w:eastAsia="Times New Roman" w:cs="Arial"/>
          <w:sz w:val="26"/>
          <w:szCs w:val="26"/>
        </w:rPr>
        <w:t xml:space="preserve"> </w:t>
      </w:r>
      <w:r w:rsidRPr="006A0853">
        <w:rPr>
          <w:rFonts w:eastAsia="Times New Roman" w:cs="Arial"/>
          <w:sz w:val="26"/>
          <w:szCs w:val="26"/>
        </w:rPr>
        <w:t xml:space="preserve">when the onus is on us to do extra work to advocate because we have a system where are needs aren’t readily met?  Hopefully one day advocacy work won’t be a central part of what it means to be a </w:t>
      </w:r>
      <w:r w:rsidR="001644F9" w:rsidRPr="006A0853">
        <w:rPr>
          <w:rFonts w:eastAsia="Times New Roman" w:cs="Arial"/>
          <w:sz w:val="26"/>
          <w:szCs w:val="26"/>
        </w:rPr>
        <w:t>W</w:t>
      </w:r>
      <w:r w:rsidR="001644F9">
        <w:rPr>
          <w:rFonts w:eastAsia="Times New Roman" w:cs="Arial"/>
          <w:sz w:val="26"/>
          <w:szCs w:val="26"/>
        </w:rPr>
        <w:t>W</w:t>
      </w:r>
      <w:r w:rsidR="001644F9" w:rsidRPr="006A0853">
        <w:rPr>
          <w:rFonts w:eastAsia="Times New Roman" w:cs="Arial"/>
          <w:sz w:val="26"/>
          <w:szCs w:val="26"/>
        </w:rPr>
        <w:t>D</w:t>
      </w:r>
      <w:r w:rsidR="001644F9">
        <w:rPr>
          <w:rFonts w:eastAsia="Times New Roman" w:cs="Arial"/>
          <w:sz w:val="26"/>
          <w:szCs w:val="26"/>
        </w:rPr>
        <w:t>/DW</w:t>
      </w:r>
      <w:r w:rsidRPr="006A0853">
        <w:rPr>
          <w:rFonts w:eastAsia="Times New Roman" w:cs="Arial"/>
          <w:sz w:val="26"/>
          <w:szCs w:val="26"/>
        </w:rPr>
        <w:t xml:space="preserve">, and we won’t be disregarded during important health campaigns. </w:t>
      </w:r>
    </w:p>
    <w:p w14:paraId="745247B3" w14:textId="77777777" w:rsidR="00DB65EE" w:rsidRPr="006A0853" w:rsidRDefault="00DB65EE" w:rsidP="003A4FAE">
      <w:pPr>
        <w:spacing w:after="0" w:line="240" w:lineRule="auto"/>
        <w:jc w:val="both"/>
        <w:rPr>
          <w:rFonts w:cs="Arial"/>
          <w:sz w:val="26"/>
          <w:szCs w:val="26"/>
        </w:rPr>
      </w:pPr>
    </w:p>
    <w:p w14:paraId="1395A0DB" w14:textId="77777777" w:rsidR="00DB65EE" w:rsidRPr="006A0853" w:rsidRDefault="00DB65EE" w:rsidP="003A4FAE">
      <w:pPr>
        <w:spacing w:after="0" w:line="240" w:lineRule="auto"/>
        <w:jc w:val="both"/>
        <w:rPr>
          <w:rFonts w:cs="Arial"/>
          <w:sz w:val="26"/>
          <w:szCs w:val="26"/>
        </w:rPr>
      </w:pPr>
    </w:p>
    <w:p w14:paraId="6E48AABA" w14:textId="77777777" w:rsidR="00DB65EE" w:rsidRPr="006A0853" w:rsidRDefault="00DB65EE" w:rsidP="003A4FAE">
      <w:pPr>
        <w:spacing w:after="0" w:line="240" w:lineRule="auto"/>
        <w:jc w:val="both"/>
        <w:rPr>
          <w:rFonts w:cs="Arial"/>
          <w:sz w:val="26"/>
          <w:szCs w:val="26"/>
        </w:rPr>
      </w:pPr>
    </w:p>
    <w:p w14:paraId="38284186" w14:textId="77777777" w:rsidR="00DB65EE" w:rsidRPr="006A0853" w:rsidRDefault="00DB65EE" w:rsidP="003A4FAE">
      <w:pPr>
        <w:spacing w:after="0" w:line="240" w:lineRule="auto"/>
        <w:jc w:val="both"/>
        <w:rPr>
          <w:rFonts w:cs="Arial"/>
          <w:sz w:val="26"/>
          <w:szCs w:val="26"/>
        </w:rPr>
      </w:pPr>
      <w:bookmarkStart w:id="0" w:name="_GoBack"/>
      <w:bookmarkEnd w:id="0"/>
    </w:p>
    <w:p w14:paraId="7B6680CD" w14:textId="77777777" w:rsidR="00DB65EE" w:rsidRPr="006A0853" w:rsidRDefault="00DB65EE" w:rsidP="003A4FAE">
      <w:pPr>
        <w:spacing w:after="0" w:line="240" w:lineRule="auto"/>
        <w:jc w:val="both"/>
        <w:rPr>
          <w:rFonts w:cs="Arial"/>
          <w:sz w:val="26"/>
          <w:szCs w:val="26"/>
        </w:rPr>
      </w:pPr>
    </w:p>
    <w:p w14:paraId="2668317C" w14:textId="77777777" w:rsidR="00DB65EE" w:rsidRPr="006A0853" w:rsidRDefault="00DB65EE" w:rsidP="003A4FAE">
      <w:pPr>
        <w:spacing w:after="0" w:line="240" w:lineRule="auto"/>
        <w:jc w:val="both"/>
        <w:rPr>
          <w:rFonts w:cs="Arial"/>
          <w:sz w:val="26"/>
          <w:szCs w:val="26"/>
        </w:rPr>
      </w:pPr>
    </w:p>
    <w:p w14:paraId="063F2303" w14:textId="77777777" w:rsidR="00DB65EE" w:rsidRPr="006A0853" w:rsidRDefault="00DB65EE" w:rsidP="003A4FAE">
      <w:pPr>
        <w:spacing w:after="0" w:line="240" w:lineRule="auto"/>
        <w:jc w:val="both"/>
        <w:rPr>
          <w:rFonts w:cs="Arial"/>
          <w:sz w:val="26"/>
          <w:szCs w:val="26"/>
        </w:rPr>
      </w:pPr>
    </w:p>
    <w:p w14:paraId="3F2EF013" w14:textId="77777777" w:rsidR="00DB65EE" w:rsidRPr="003A4FAE" w:rsidRDefault="00DB65EE" w:rsidP="003A4FAE">
      <w:pPr>
        <w:spacing w:after="0" w:line="240" w:lineRule="auto"/>
        <w:jc w:val="both"/>
        <w:rPr>
          <w:rFonts w:cs="Arial"/>
          <w:color w:val="385623" w:themeColor="accent6" w:themeShade="80"/>
          <w:sz w:val="26"/>
          <w:szCs w:val="26"/>
        </w:rPr>
      </w:pPr>
      <w:r w:rsidRPr="003A4FAE">
        <w:rPr>
          <w:rFonts w:cs="Arial"/>
          <w:color w:val="385623" w:themeColor="accent6" w:themeShade="80"/>
          <w:sz w:val="26"/>
          <w:szCs w:val="26"/>
        </w:rPr>
        <w:t xml:space="preserve">References </w:t>
      </w:r>
    </w:p>
    <w:p w14:paraId="06BCD568" w14:textId="77777777" w:rsidR="003A4FAE" w:rsidRDefault="003A4FAE" w:rsidP="003A4FAE">
      <w:pPr>
        <w:tabs>
          <w:tab w:val="left" w:pos="360"/>
        </w:tabs>
        <w:spacing w:after="0" w:line="240" w:lineRule="auto"/>
        <w:jc w:val="both"/>
        <w:rPr>
          <w:rFonts w:cs="Arial"/>
          <w:sz w:val="26"/>
          <w:szCs w:val="26"/>
        </w:rPr>
      </w:pPr>
    </w:p>
    <w:p w14:paraId="1553BBB8" w14:textId="77777777" w:rsidR="003A4FAE" w:rsidRDefault="00DB65EE" w:rsidP="003A4FAE">
      <w:pPr>
        <w:tabs>
          <w:tab w:val="left" w:pos="360"/>
        </w:tabs>
        <w:spacing w:after="0" w:line="240" w:lineRule="auto"/>
        <w:jc w:val="both"/>
        <w:rPr>
          <w:rFonts w:cs="Arial"/>
          <w:sz w:val="26"/>
          <w:szCs w:val="26"/>
        </w:rPr>
      </w:pPr>
      <w:r w:rsidRPr="006A0853">
        <w:rPr>
          <w:rFonts w:cs="Arial"/>
          <w:sz w:val="26"/>
          <w:szCs w:val="26"/>
        </w:rPr>
        <w:t xml:space="preserve">Canadian Cancer Society. (2015, June). </w:t>
      </w:r>
      <w:r w:rsidRPr="006A0853">
        <w:rPr>
          <w:rFonts w:cs="Arial"/>
          <w:i/>
          <w:sz w:val="26"/>
          <w:szCs w:val="26"/>
        </w:rPr>
        <w:t xml:space="preserve">Breast cancer statistics. </w:t>
      </w:r>
      <w:r w:rsidR="003A4FAE">
        <w:rPr>
          <w:rFonts w:cs="Arial"/>
          <w:sz w:val="26"/>
          <w:szCs w:val="26"/>
        </w:rPr>
        <w:t>Retrieved from</w:t>
      </w:r>
    </w:p>
    <w:p w14:paraId="48553984" w14:textId="77777777" w:rsidR="00DB65EE" w:rsidRPr="006A0853" w:rsidRDefault="003A4FAE" w:rsidP="003A4FAE">
      <w:pPr>
        <w:tabs>
          <w:tab w:val="left" w:pos="360"/>
        </w:tabs>
        <w:spacing w:after="0" w:line="240" w:lineRule="auto"/>
        <w:jc w:val="both"/>
        <w:rPr>
          <w:rFonts w:cs="Arial"/>
          <w:sz w:val="26"/>
          <w:szCs w:val="26"/>
        </w:rPr>
      </w:pPr>
      <w:r>
        <w:rPr>
          <w:rFonts w:cs="Arial"/>
          <w:sz w:val="26"/>
          <w:szCs w:val="26"/>
        </w:rPr>
        <w:tab/>
      </w:r>
      <w:r w:rsidR="00DB65EE" w:rsidRPr="006A0853">
        <w:rPr>
          <w:rFonts w:cs="Arial"/>
          <w:sz w:val="26"/>
          <w:szCs w:val="26"/>
        </w:rPr>
        <w:t>http://www.bcsc.ca/p/46/l/505/t/Breast-Cancer-Society-of-Canada---Statistics</w:t>
      </w:r>
    </w:p>
    <w:p w14:paraId="088C5539" w14:textId="77777777" w:rsidR="003A4FAE" w:rsidRDefault="003A4FAE" w:rsidP="003A4FAE">
      <w:pPr>
        <w:spacing w:after="0" w:line="240" w:lineRule="auto"/>
        <w:jc w:val="both"/>
        <w:rPr>
          <w:rFonts w:cs="Arial"/>
          <w:sz w:val="26"/>
          <w:szCs w:val="26"/>
        </w:rPr>
      </w:pPr>
    </w:p>
    <w:p w14:paraId="0AAE1E23" w14:textId="77777777" w:rsidR="00DB65EE" w:rsidRDefault="00DB65EE" w:rsidP="003A4FAE">
      <w:pPr>
        <w:spacing w:after="0" w:line="240" w:lineRule="auto"/>
        <w:jc w:val="both"/>
        <w:rPr>
          <w:rFonts w:cs="Arial"/>
          <w:sz w:val="26"/>
          <w:szCs w:val="26"/>
        </w:rPr>
      </w:pPr>
      <w:r w:rsidRPr="006A0853">
        <w:rPr>
          <w:rFonts w:cs="Arial"/>
          <w:sz w:val="26"/>
          <w:szCs w:val="26"/>
        </w:rPr>
        <w:t xml:space="preserve">Ehrenreich, B. (2001, November). Welcome to </w:t>
      </w:r>
      <w:proofErr w:type="spellStart"/>
      <w:r w:rsidRPr="006A0853">
        <w:rPr>
          <w:rFonts w:cs="Arial"/>
          <w:sz w:val="26"/>
          <w:szCs w:val="26"/>
        </w:rPr>
        <w:t>Cancerland</w:t>
      </w:r>
      <w:proofErr w:type="spellEnd"/>
      <w:r w:rsidRPr="006A0853">
        <w:rPr>
          <w:rFonts w:cs="Arial"/>
          <w:sz w:val="26"/>
          <w:szCs w:val="26"/>
        </w:rPr>
        <w:t xml:space="preserve">. </w:t>
      </w:r>
      <w:r w:rsidRPr="006A0853">
        <w:rPr>
          <w:rFonts w:cs="Arial"/>
          <w:i/>
          <w:iCs/>
          <w:sz w:val="26"/>
          <w:szCs w:val="26"/>
        </w:rPr>
        <w:t>Harper’s Magazin</w:t>
      </w:r>
      <w:r w:rsidRPr="006A0853">
        <w:rPr>
          <w:rFonts w:cs="Arial"/>
          <w:iCs/>
          <w:sz w:val="26"/>
          <w:szCs w:val="26"/>
        </w:rPr>
        <w:t>e</w:t>
      </w:r>
      <w:r w:rsidRPr="006A0853">
        <w:rPr>
          <w:rFonts w:cs="Arial"/>
          <w:sz w:val="26"/>
          <w:szCs w:val="26"/>
        </w:rPr>
        <w:t>, 43-54.</w:t>
      </w:r>
    </w:p>
    <w:p w14:paraId="54C6E18E" w14:textId="77777777" w:rsidR="003A4FAE" w:rsidRPr="006A0853" w:rsidRDefault="003A4FAE" w:rsidP="003A4FAE">
      <w:pPr>
        <w:spacing w:after="0" w:line="240" w:lineRule="auto"/>
        <w:jc w:val="both"/>
        <w:rPr>
          <w:rFonts w:cs="Arial"/>
          <w:sz w:val="26"/>
          <w:szCs w:val="26"/>
        </w:rPr>
      </w:pPr>
    </w:p>
    <w:p w14:paraId="6CC7F14E" w14:textId="77777777" w:rsidR="003A4FAE" w:rsidRDefault="00DB65EE" w:rsidP="003A4FAE">
      <w:pPr>
        <w:spacing w:after="0" w:line="240" w:lineRule="auto"/>
        <w:jc w:val="both"/>
        <w:rPr>
          <w:rFonts w:cs="Arial"/>
          <w:sz w:val="26"/>
          <w:szCs w:val="26"/>
        </w:rPr>
      </w:pPr>
      <w:r w:rsidRPr="006A0853">
        <w:rPr>
          <w:rFonts w:cs="Arial"/>
          <w:sz w:val="26"/>
          <w:szCs w:val="26"/>
        </w:rPr>
        <w:t xml:space="preserve">DAWN-RAFH Canada (2015). </w:t>
      </w:r>
      <w:r w:rsidRPr="006A0853">
        <w:rPr>
          <w:rFonts w:cs="Arial"/>
          <w:i/>
          <w:sz w:val="26"/>
          <w:szCs w:val="26"/>
        </w:rPr>
        <w:t xml:space="preserve"> What we know about Women with </w:t>
      </w:r>
      <w:proofErr w:type="spellStart"/>
      <w:r w:rsidRPr="006A0853">
        <w:rPr>
          <w:rFonts w:cs="Arial"/>
          <w:i/>
          <w:sz w:val="26"/>
          <w:szCs w:val="26"/>
        </w:rPr>
        <w:t>disAbilities</w:t>
      </w:r>
      <w:proofErr w:type="spellEnd"/>
      <w:r w:rsidRPr="006A0853">
        <w:rPr>
          <w:rFonts w:cs="Arial"/>
          <w:i/>
          <w:sz w:val="26"/>
          <w:szCs w:val="26"/>
        </w:rPr>
        <w:t xml:space="preserve"> and Deaf Women an</w:t>
      </w:r>
      <w:r w:rsidR="003A4FAE">
        <w:rPr>
          <w:rFonts w:cs="Arial"/>
          <w:i/>
          <w:sz w:val="26"/>
          <w:szCs w:val="26"/>
        </w:rPr>
        <w:t xml:space="preserve">d </w:t>
      </w:r>
      <w:r w:rsidRPr="006A0853">
        <w:rPr>
          <w:rFonts w:cs="Arial"/>
          <w:i/>
          <w:sz w:val="26"/>
          <w:szCs w:val="26"/>
        </w:rPr>
        <w:t xml:space="preserve">Access to Cancer Screenings. </w:t>
      </w:r>
      <w:r w:rsidR="003A4FAE">
        <w:rPr>
          <w:rFonts w:cs="Arial"/>
          <w:sz w:val="26"/>
          <w:szCs w:val="26"/>
        </w:rPr>
        <w:t>Retrieved from</w:t>
      </w:r>
    </w:p>
    <w:p w14:paraId="4D812CAE" w14:textId="77777777" w:rsidR="00DB65EE" w:rsidRPr="006A0853" w:rsidRDefault="00DB65EE" w:rsidP="003A4FAE">
      <w:pPr>
        <w:spacing w:after="0" w:line="240" w:lineRule="auto"/>
        <w:ind w:firstLine="450"/>
        <w:jc w:val="both"/>
        <w:rPr>
          <w:rFonts w:cs="Arial"/>
          <w:sz w:val="26"/>
          <w:szCs w:val="26"/>
        </w:rPr>
      </w:pPr>
      <w:r w:rsidRPr="006A0853">
        <w:rPr>
          <w:rFonts w:cs="Arial"/>
          <w:sz w:val="26"/>
          <w:szCs w:val="26"/>
        </w:rPr>
        <w:t xml:space="preserve">http://www.dawncanada.net/resources/resources/#content  </w:t>
      </w:r>
    </w:p>
    <w:p w14:paraId="6F9BE60D" w14:textId="77777777" w:rsidR="00DB65EE" w:rsidRPr="006A0853" w:rsidRDefault="00DB65EE" w:rsidP="003A4FAE">
      <w:pPr>
        <w:spacing w:after="0" w:line="240" w:lineRule="auto"/>
        <w:jc w:val="both"/>
        <w:rPr>
          <w:rFonts w:cs="Arial"/>
          <w:sz w:val="26"/>
          <w:szCs w:val="26"/>
        </w:rPr>
      </w:pPr>
    </w:p>
    <w:p w14:paraId="4AD56E91" w14:textId="77777777" w:rsidR="00DB65EE" w:rsidRPr="006A0853" w:rsidRDefault="00DB65EE" w:rsidP="003A4FAE">
      <w:pPr>
        <w:spacing w:after="0" w:line="240" w:lineRule="auto"/>
        <w:jc w:val="both"/>
        <w:rPr>
          <w:rFonts w:cs="Arial"/>
          <w:sz w:val="26"/>
          <w:szCs w:val="26"/>
        </w:rPr>
      </w:pPr>
      <w:r w:rsidRPr="006A0853">
        <w:rPr>
          <w:rFonts w:cs="Arial"/>
          <w:sz w:val="26"/>
          <w:szCs w:val="26"/>
        </w:rPr>
        <w:tab/>
      </w:r>
    </w:p>
    <w:p w14:paraId="78FF959A" w14:textId="77777777" w:rsidR="00DB65EE" w:rsidRPr="006A0853" w:rsidRDefault="00DB65EE" w:rsidP="003A4FAE">
      <w:pPr>
        <w:spacing w:after="0" w:line="240" w:lineRule="auto"/>
        <w:jc w:val="both"/>
        <w:rPr>
          <w:rFonts w:cs="Arial"/>
          <w:sz w:val="26"/>
          <w:szCs w:val="26"/>
        </w:rPr>
      </w:pPr>
    </w:p>
    <w:p w14:paraId="001B287D" w14:textId="77777777" w:rsidR="00DB65EE" w:rsidRPr="006A0853" w:rsidRDefault="00DB65EE" w:rsidP="003A4FAE">
      <w:pPr>
        <w:spacing w:after="0" w:line="240" w:lineRule="auto"/>
        <w:ind w:firstLine="720"/>
        <w:jc w:val="both"/>
        <w:rPr>
          <w:rFonts w:cs="Arial"/>
          <w:sz w:val="26"/>
          <w:szCs w:val="26"/>
        </w:rPr>
      </w:pPr>
    </w:p>
    <w:sectPr w:rsidR="00DB65EE" w:rsidRPr="006A08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B0766" w14:textId="77777777" w:rsidR="00F17868" w:rsidRDefault="00F17868" w:rsidP="00B22E94">
      <w:pPr>
        <w:spacing w:after="0" w:line="240" w:lineRule="auto"/>
      </w:pPr>
      <w:r>
        <w:separator/>
      </w:r>
    </w:p>
  </w:endnote>
  <w:endnote w:type="continuationSeparator" w:id="0">
    <w:p w14:paraId="61848DF8" w14:textId="77777777" w:rsidR="00F17868" w:rsidRDefault="00F17868" w:rsidP="00B2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743FA" w14:textId="77777777" w:rsidR="009C59ED" w:rsidRDefault="009C5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8D961" w14:textId="77777777" w:rsidR="0051064A" w:rsidRDefault="0051064A" w:rsidP="00B22E94">
    <w:pPr>
      <w:spacing w:after="0" w:line="240" w:lineRule="auto"/>
      <w:jc w:val="center"/>
      <w:rPr>
        <w:rFonts w:cs="Arial"/>
        <w:sz w:val="18"/>
        <w:szCs w:val="18"/>
        <w:lang w:val="fr-CA"/>
      </w:rPr>
    </w:pPr>
  </w:p>
  <w:p w14:paraId="5E082D70" w14:textId="77777777" w:rsidR="0051064A" w:rsidRDefault="0051064A" w:rsidP="00B22E94">
    <w:pPr>
      <w:spacing w:after="0" w:line="240" w:lineRule="auto"/>
      <w:jc w:val="center"/>
      <w:rPr>
        <w:rFonts w:cs="Arial"/>
        <w:sz w:val="18"/>
        <w:szCs w:val="18"/>
        <w:lang w:val="fr-CA"/>
      </w:rPr>
    </w:pPr>
  </w:p>
  <w:p w14:paraId="7AC3FB4C" w14:textId="77777777" w:rsidR="00B22E94" w:rsidRPr="0051064A" w:rsidRDefault="00B22E94" w:rsidP="00B22E94">
    <w:pPr>
      <w:spacing w:after="0" w:line="240" w:lineRule="auto"/>
      <w:jc w:val="center"/>
      <w:rPr>
        <w:rFonts w:cs="Arial"/>
        <w:sz w:val="16"/>
        <w:szCs w:val="16"/>
        <w:lang w:val="fr-CA"/>
      </w:rPr>
    </w:pPr>
    <w:r w:rsidRPr="0051064A">
      <w:rPr>
        <w:rFonts w:cs="Arial"/>
        <w:sz w:val="16"/>
        <w:szCs w:val="16"/>
        <w:lang w:val="fr-CA"/>
      </w:rPr>
      <w:t>110, rue Sainte-Thérèse, #505 Montréal (Québec) H2Y 1E6</w:t>
    </w:r>
  </w:p>
  <w:p w14:paraId="4B8C9C1A" w14:textId="77777777" w:rsidR="00B22E94" w:rsidRPr="0051064A" w:rsidRDefault="00B22E94" w:rsidP="00B22E94">
    <w:pPr>
      <w:spacing w:after="0" w:line="240" w:lineRule="auto"/>
      <w:jc w:val="center"/>
      <w:rPr>
        <w:rFonts w:cs="Arial"/>
        <w:sz w:val="16"/>
        <w:szCs w:val="16"/>
        <w:lang w:val="fr-CA"/>
      </w:rPr>
    </w:pPr>
    <w:r w:rsidRPr="0051064A">
      <w:rPr>
        <w:rFonts w:cs="Arial"/>
        <w:sz w:val="16"/>
        <w:szCs w:val="16"/>
        <w:lang w:val="fr-CA"/>
      </w:rPr>
      <w:t>Téléphone: (514) 396-0009 Sans Frais: 1-866-396-0074 Télécopieur: (514) 396-6585</w:t>
    </w:r>
  </w:p>
  <w:p w14:paraId="6C4D7745" w14:textId="77777777" w:rsidR="00B22E94" w:rsidRPr="0051064A" w:rsidRDefault="00B22E94" w:rsidP="00B22E94">
    <w:pPr>
      <w:spacing w:after="0" w:line="240" w:lineRule="auto"/>
      <w:jc w:val="center"/>
      <w:rPr>
        <w:rFonts w:cs="Arial"/>
        <w:sz w:val="16"/>
        <w:szCs w:val="16"/>
        <w:lang w:val="fr-CA"/>
      </w:rPr>
    </w:pPr>
    <w:r w:rsidRPr="0051064A">
      <w:rPr>
        <w:rFonts w:cs="Arial"/>
        <w:sz w:val="16"/>
        <w:szCs w:val="16"/>
        <w:lang w:val="fr-CA"/>
      </w:rPr>
      <w:t xml:space="preserve">Courriel: communications@dawncanada.net </w:t>
    </w:r>
  </w:p>
  <w:p w14:paraId="72E58C7F" w14:textId="77777777" w:rsidR="00B22E94" w:rsidRPr="00B22E94" w:rsidRDefault="00B22E94" w:rsidP="00B22E94">
    <w:pPr>
      <w:spacing w:after="0" w:line="240" w:lineRule="auto"/>
      <w:jc w:val="center"/>
      <w:rPr>
        <w:rFonts w:cs="Arial"/>
        <w:sz w:val="18"/>
        <w:szCs w:val="18"/>
        <w:lang w:val="fr-CA"/>
      </w:rPr>
    </w:pPr>
    <w:r w:rsidRPr="0051064A">
      <w:rPr>
        <w:rFonts w:cs="Arial"/>
        <w:sz w:val="16"/>
        <w:szCs w:val="16"/>
        <w:lang w:val="fr-CA"/>
      </w:rPr>
      <w:t>www.dawncanada.net</w:t>
    </w:r>
    <w:r w:rsidRPr="0051064A">
      <w:rPr>
        <w:noProof/>
        <w:sz w:val="16"/>
        <w:szCs w:val="16"/>
        <w:lang w:val="fr-CA"/>
      </w:rPr>
      <w:t xml:space="preserve"> </w:t>
    </w:r>
    <w:r w:rsidR="00504EBD">
      <w:rPr>
        <w:noProof/>
      </w:rPr>
      <mc:AlternateContent>
        <mc:Choice Requires="wps">
          <w:drawing>
            <wp:anchor distT="0" distB="0" distL="114300" distR="114300" simplePos="0" relativeHeight="251656192" behindDoc="0" locked="0" layoutInCell="1" allowOverlap="1" wp14:anchorId="367F1894" wp14:editId="44DEABC0">
              <wp:simplePos x="0" y="0"/>
              <wp:positionH relativeFrom="column">
                <wp:posOffset>733425</wp:posOffset>
              </wp:positionH>
              <wp:positionV relativeFrom="paragraph">
                <wp:posOffset>2107565</wp:posOffset>
              </wp:positionV>
              <wp:extent cx="6303645" cy="653415"/>
              <wp:effectExtent l="0" t="0" r="2095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653415"/>
                      </a:xfrm>
                      <a:prstGeom prst="rect">
                        <a:avLst/>
                      </a:prstGeom>
                      <a:solidFill>
                        <a:srgbClr val="FFFFFF"/>
                      </a:solidFill>
                      <a:ln w="0">
                        <a:solidFill>
                          <a:srgbClr val="FFFFFF"/>
                        </a:solidFill>
                        <a:miter lim="800000"/>
                        <a:headEnd/>
                        <a:tailEnd/>
                      </a:ln>
                    </wps:spPr>
                    <wps:txbx>
                      <w:txbxContent>
                        <w:p w14:paraId="65A72874" w14:textId="77777777" w:rsidR="00B22E94" w:rsidRPr="000502FD" w:rsidRDefault="00B22E94" w:rsidP="00B22E94">
                          <w:pPr>
                            <w:spacing w:after="0" w:line="240" w:lineRule="auto"/>
                            <w:jc w:val="center"/>
                            <w:rPr>
                              <w:rFonts w:cs="Arial"/>
                              <w:sz w:val="18"/>
                              <w:szCs w:val="18"/>
                              <w:lang w:val="fr-CA"/>
                            </w:rPr>
                          </w:pPr>
                          <w:r w:rsidRPr="000502FD">
                            <w:rPr>
                              <w:rFonts w:cs="Arial"/>
                              <w:sz w:val="18"/>
                              <w:szCs w:val="18"/>
                              <w:lang w:val="fr-CA"/>
                            </w:rPr>
                            <w:t>110, rue Sainte-Thérèse, #505 Montréal (Québec) H2Y 1E6</w:t>
                          </w:r>
                        </w:p>
                        <w:p w14:paraId="58C7E971" w14:textId="77777777" w:rsidR="00B22E94" w:rsidRPr="00096F48" w:rsidRDefault="00B22E94" w:rsidP="00B22E94">
                          <w:pPr>
                            <w:spacing w:after="0" w:line="240" w:lineRule="auto"/>
                            <w:jc w:val="center"/>
                            <w:rPr>
                              <w:rFonts w:cs="Arial"/>
                              <w:sz w:val="18"/>
                              <w:szCs w:val="18"/>
                              <w:lang w:val="fr-CA"/>
                            </w:rPr>
                          </w:pPr>
                          <w:r w:rsidRPr="00096F48">
                            <w:rPr>
                              <w:rFonts w:cs="Arial"/>
                              <w:sz w:val="18"/>
                              <w:szCs w:val="18"/>
                              <w:lang w:val="fr-CA"/>
                            </w:rPr>
                            <w:t>Téléphone: (514) 396-0009 Sans Frais: 1-866-396-0074 Télécopieur: (514) 396-6585</w:t>
                          </w:r>
                        </w:p>
                        <w:p w14:paraId="08538532" w14:textId="77777777" w:rsidR="00B22E94" w:rsidRDefault="00B22E94" w:rsidP="00B22E94">
                          <w:pPr>
                            <w:spacing w:after="0" w:line="240" w:lineRule="auto"/>
                            <w:jc w:val="center"/>
                            <w:rPr>
                              <w:rFonts w:cs="Arial"/>
                              <w:sz w:val="18"/>
                              <w:szCs w:val="18"/>
                              <w:lang w:val="fr-CA"/>
                            </w:rPr>
                          </w:pPr>
                          <w:r>
                            <w:rPr>
                              <w:rFonts w:cs="Arial"/>
                              <w:sz w:val="18"/>
                              <w:szCs w:val="18"/>
                              <w:lang w:val="fr-CA"/>
                            </w:rPr>
                            <w:t>Courriel</w:t>
                          </w:r>
                          <w:r w:rsidRPr="00096F48">
                            <w:rPr>
                              <w:rFonts w:cs="Arial"/>
                              <w:sz w:val="18"/>
                              <w:szCs w:val="18"/>
                              <w:lang w:val="fr-CA"/>
                            </w:rPr>
                            <w:t xml:space="preserve">: communications@dawncanada.net </w:t>
                          </w:r>
                        </w:p>
                        <w:p w14:paraId="07298D49" w14:textId="77777777" w:rsidR="00B22E94" w:rsidRPr="00096F48" w:rsidRDefault="00B22E94" w:rsidP="00B22E94">
                          <w:pPr>
                            <w:spacing w:after="0" w:line="240" w:lineRule="auto"/>
                            <w:jc w:val="center"/>
                            <w:rPr>
                              <w:rFonts w:cs="Arial"/>
                              <w:sz w:val="18"/>
                              <w:szCs w:val="18"/>
                              <w:lang w:val="fr-CA"/>
                            </w:rPr>
                          </w:pPr>
                          <w:r w:rsidRPr="00096F48">
                            <w:rPr>
                              <w:rFonts w:cs="Arial"/>
                              <w:sz w:val="18"/>
                              <w:szCs w:val="18"/>
                              <w:lang w:val="fr-CA"/>
                            </w:rPr>
                            <w:t>www.dawncanada.net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7F1894" id="_x0000_t202" coordsize="21600,21600" o:spt="202" path="m,l,21600r21600,l21600,xe">
              <v:stroke joinstyle="miter"/>
              <v:path gradientshapeok="t" o:connecttype="rect"/>
            </v:shapetype>
            <v:shape id="Text Box 3" o:spid="_x0000_s1027" type="#_x0000_t202" style="position:absolute;left:0;text-align:left;margin-left:57.75pt;margin-top:165.95pt;width:496.35pt;height:5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" strokecolor="white" strokeweight="0">
              <v:textbox>
                <w:txbxContent>
                  <w:p w14:paraId="65A72874" w14:textId="77777777" w:rsidR="00B22E94" w:rsidRPr="000502FD" w:rsidRDefault="00B22E94" w:rsidP="00B22E94">
                    <w:pPr>
                      <w:spacing w:after="0" w:line="240" w:lineRule="auto"/>
                      <w:jc w:val="center"/>
                      <w:rPr>
                        <w:rFonts w:cs="Arial"/>
                        <w:sz w:val="18"/>
                        <w:szCs w:val="18"/>
                        <w:lang w:val="fr-CA"/>
                      </w:rPr>
                    </w:pPr>
                    <w:r w:rsidRPr="000502FD">
                      <w:rPr>
                        <w:rFonts w:cs="Arial"/>
                        <w:sz w:val="18"/>
                        <w:szCs w:val="18"/>
                        <w:lang w:val="fr-CA"/>
                      </w:rPr>
                      <w:t>110, rue Sainte-Thérèse, #505 Montréal (Québec) H2Y 1E6</w:t>
                    </w:r>
                  </w:p>
                  <w:p w14:paraId="58C7E971" w14:textId="77777777" w:rsidR="00B22E94" w:rsidRPr="00096F48" w:rsidRDefault="00B22E94" w:rsidP="00B22E94">
                    <w:pPr>
                      <w:spacing w:after="0" w:line="240" w:lineRule="auto"/>
                      <w:jc w:val="center"/>
                      <w:rPr>
                        <w:rFonts w:cs="Arial"/>
                        <w:sz w:val="18"/>
                        <w:szCs w:val="18"/>
                        <w:lang w:val="fr-CA"/>
                      </w:rPr>
                    </w:pPr>
                    <w:r w:rsidRPr="00096F48">
                      <w:rPr>
                        <w:rFonts w:cs="Arial"/>
                        <w:sz w:val="18"/>
                        <w:szCs w:val="18"/>
                        <w:lang w:val="fr-CA"/>
                      </w:rPr>
                      <w:t>Téléphone: (514) 396-0009 Sans Frais: 1-866-396-0074 Télécopieur: (514) 396-6585</w:t>
                    </w:r>
                  </w:p>
                  <w:p w14:paraId="08538532" w14:textId="77777777" w:rsidR="00B22E94" w:rsidRDefault="00B22E94" w:rsidP="00B22E94">
                    <w:pPr>
                      <w:spacing w:after="0" w:line="240" w:lineRule="auto"/>
                      <w:jc w:val="center"/>
                      <w:rPr>
                        <w:rFonts w:cs="Arial"/>
                        <w:sz w:val="18"/>
                        <w:szCs w:val="18"/>
                        <w:lang w:val="fr-CA"/>
                      </w:rPr>
                    </w:pPr>
                    <w:r>
                      <w:rPr>
                        <w:rFonts w:cs="Arial"/>
                        <w:sz w:val="18"/>
                        <w:szCs w:val="18"/>
                        <w:lang w:val="fr-CA"/>
                      </w:rPr>
                      <w:t>Courriel</w:t>
                    </w:r>
                    <w:r w:rsidRPr="00096F48">
                      <w:rPr>
                        <w:rFonts w:cs="Arial"/>
                        <w:sz w:val="18"/>
                        <w:szCs w:val="18"/>
                        <w:lang w:val="fr-CA"/>
                      </w:rPr>
                      <w:t xml:space="preserve">: communications@dawncanada.net </w:t>
                    </w:r>
                  </w:p>
                  <w:p w14:paraId="07298D49" w14:textId="77777777" w:rsidR="00B22E94" w:rsidRPr="00096F48" w:rsidRDefault="00B22E94" w:rsidP="00B22E94">
                    <w:pPr>
                      <w:spacing w:after="0" w:line="240" w:lineRule="auto"/>
                      <w:jc w:val="center"/>
                      <w:rPr>
                        <w:rFonts w:cs="Arial"/>
                        <w:sz w:val="18"/>
                        <w:szCs w:val="18"/>
                        <w:lang w:val="fr-CA"/>
                      </w:rPr>
                    </w:pPr>
                    <w:r w:rsidRPr="00096F48">
                      <w:rPr>
                        <w:rFonts w:cs="Arial"/>
                        <w:sz w:val="18"/>
                        <w:szCs w:val="18"/>
                        <w:lang w:val="fr-CA"/>
                      </w:rPr>
                      <w:t>www.dawncanada.net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B9EC9" w14:textId="77777777" w:rsidR="009C59ED" w:rsidRDefault="009C5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9C7E7" w14:textId="77777777" w:rsidR="00F17868" w:rsidRDefault="00F17868" w:rsidP="00B22E94">
      <w:pPr>
        <w:spacing w:after="0" w:line="240" w:lineRule="auto"/>
      </w:pPr>
      <w:r>
        <w:separator/>
      </w:r>
    </w:p>
  </w:footnote>
  <w:footnote w:type="continuationSeparator" w:id="0">
    <w:p w14:paraId="18F4BB44" w14:textId="77777777" w:rsidR="00F17868" w:rsidRDefault="00F17868" w:rsidP="00B2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AA502" w14:textId="77777777" w:rsidR="009C59ED" w:rsidRDefault="009C5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F60A0" w14:textId="77777777" w:rsidR="00B22E94" w:rsidRDefault="009C59ED">
    <w:pPr>
      <w:pStyle w:val="Header"/>
    </w:pPr>
    <w:r>
      <w:rPr>
        <w:rFonts w:cs="Arial"/>
        <w:b/>
        <w:noProof/>
        <w:color w:val="385623"/>
        <w:sz w:val="28"/>
        <w:szCs w:val="28"/>
      </w:rPr>
      <mc:AlternateContent>
        <mc:Choice Requires="wps">
          <w:drawing>
            <wp:anchor distT="45720" distB="45720" distL="114300" distR="114300" simplePos="0" relativeHeight="251658240" behindDoc="0" locked="0" layoutInCell="1" allowOverlap="1" wp14:anchorId="7FE20F91" wp14:editId="1E7C385F">
              <wp:simplePos x="0" y="0"/>
              <wp:positionH relativeFrom="column">
                <wp:posOffset>2284095</wp:posOffset>
              </wp:positionH>
              <wp:positionV relativeFrom="paragraph">
                <wp:posOffset>289560</wp:posOffset>
              </wp:positionV>
              <wp:extent cx="3695700" cy="4216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21640"/>
                      </a:xfrm>
                      <a:prstGeom prst="rect">
                        <a:avLst/>
                      </a:prstGeom>
                      <a:solidFill>
                        <a:srgbClr val="FFFFFF"/>
                      </a:solidFill>
                      <a:ln w="9525">
                        <a:noFill/>
                        <a:miter lim="800000"/>
                        <a:headEnd/>
                        <a:tailEnd/>
                      </a:ln>
                    </wps:spPr>
                    <wps:txbx>
                      <w:txbxContent>
                        <w:p w14:paraId="2D6FB141" w14:textId="77777777" w:rsidR="0091251A" w:rsidRPr="00C81D0D" w:rsidRDefault="0091251A" w:rsidP="0091251A">
                          <w:pPr>
                            <w:spacing w:after="0" w:line="240" w:lineRule="auto"/>
                            <w:contextualSpacing/>
                            <w:jc w:val="right"/>
                            <w:rPr>
                              <w:rFonts w:cs="Arial"/>
                              <w:b/>
                              <w:color w:val="385623"/>
                              <w:lang w:val="fr-CA"/>
                            </w:rPr>
                          </w:pPr>
                          <w:proofErr w:type="spellStart"/>
                          <w:r w:rsidRPr="00C81D0D">
                            <w:rPr>
                              <w:rFonts w:cs="Arial"/>
                              <w:b/>
                              <w:color w:val="385623"/>
                              <w:lang w:val="fr-CA"/>
                            </w:rPr>
                            <w:t>DisAbled</w:t>
                          </w:r>
                          <w:proofErr w:type="spellEnd"/>
                          <w:r w:rsidRPr="00C81D0D">
                            <w:rPr>
                              <w:rFonts w:cs="Arial"/>
                              <w:b/>
                              <w:color w:val="385623"/>
                              <w:lang w:val="fr-CA"/>
                            </w:rPr>
                            <w:t xml:space="preserve"> </w:t>
                          </w:r>
                          <w:proofErr w:type="spellStart"/>
                          <w:r w:rsidRPr="00C81D0D">
                            <w:rPr>
                              <w:rFonts w:cs="Arial"/>
                              <w:b/>
                              <w:color w:val="385623"/>
                              <w:lang w:val="fr-CA"/>
                            </w:rPr>
                            <w:t>Women’s</w:t>
                          </w:r>
                          <w:proofErr w:type="spellEnd"/>
                          <w:r w:rsidRPr="00C81D0D">
                            <w:rPr>
                              <w:rFonts w:cs="Arial"/>
                              <w:b/>
                              <w:color w:val="385623"/>
                              <w:lang w:val="fr-CA"/>
                            </w:rPr>
                            <w:t xml:space="preserve"> Network Canada</w:t>
                          </w:r>
                        </w:p>
                        <w:p w14:paraId="30EFCF8C" w14:textId="77777777" w:rsidR="0091251A" w:rsidRPr="00DD7C21" w:rsidRDefault="0091251A" w:rsidP="0091251A">
                          <w:pPr>
                            <w:spacing w:after="0" w:line="240" w:lineRule="auto"/>
                            <w:contextualSpacing/>
                            <w:jc w:val="right"/>
                            <w:rPr>
                              <w:rFonts w:cs="Arial"/>
                              <w:b/>
                              <w:lang w:val="fr-CA"/>
                            </w:rPr>
                          </w:pPr>
                          <w:r w:rsidRPr="00C81D0D">
                            <w:rPr>
                              <w:rFonts w:cs="Arial"/>
                              <w:b/>
                              <w:color w:val="385623"/>
                              <w:lang w:val="fr-CA"/>
                            </w:rPr>
                            <w:t>Réseau d'Action des Femmes Handicapées Canada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E20F91" id="_x0000_t202" coordsize="21600,21600" o:spt="202" path="m,l,21600r21600,l21600,xe">
              <v:stroke joinstyle="miter"/>
              <v:path gradientshapeok="t" o:connecttype="rect"/>
            </v:shapetype>
            <v:shape id="Text Box 2" o:spid="_x0000_s1026" type="#_x0000_t202" style="position:absolute;margin-left:179.85pt;margin-top:22.8pt;width:291pt;height:33.2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O7IAIAAB0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" stroked="f">
              <v:textbox style="mso-fit-shape-to-text:t">
                <w:txbxContent>
                  <w:p w14:paraId="2D6FB141" w14:textId="77777777" w:rsidR="0091251A" w:rsidRPr="00C81D0D" w:rsidRDefault="0091251A" w:rsidP="0091251A">
                    <w:pPr>
                      <w:spacing w:after="0" w:line="240" w:lineRule="auto"/>
                      <w:contextualSpacing/>
                      <w:jc w:val="right"/>
                      <w:rPr>
                        <w:rFonts w:cs="Arial"/>
                        <w:b/>
                        <w:color w:val="385623"/>
                        <w:lang w:val="fr-CA"/>
                      </w:rPr>
                    </w:pPr>
                    <w:proofErr w:type="spellStart"/>
                    <w:r w:rsidRPr="00C81D0D">
                      <w:rPr>
                        <w:rFonts w:cs="Arial"/>
                        <w:b/>
                        <w:color w:val="385623"/>
                        <w:lang w:val="fr-CA"/>
                      </w:rPr>
                      <w:t>DisAbled</w:t>
                    </w:r>
                    <w:proofErr w:type="spellEnd"/>
                    <w:r w:rsidRPr="00C81D0D">
                      <w:rPr>
                        <w:rFonts w:cs="Arial"/>
                        <w:b/>
                        <w:color w:val="385623"/>
                        <w:lang w:val="fr-CA"/>
                      </w:rPr>
                      <w:t xml:space="preserve"> </w:t>
                    </w:r>
                    <w:proofErr w:type="spellStart"/>
                    <w:r w:rsidRPr="00C81D0D">
                      <w:rPr>
                        <w:rFonts w:cs="Arial"/>
                        <w:b/>
                        <w:color w:val="385623"/>
                        <w:lang w:val="fr-CA"/>
                      </w:rPr>
                      <w:t>Women’s</w:t>
                    </w:r>
                    <w:proofErr w:type="spellEnd"/>
                    <w:r w:rsidRPr="00C81D0D">
                      <w:rPr>
                        <w:rFonts w:cs="Arial"/>
                        <w:b/>
                        <w:color w:val="385623"/>
                        <w:lang w:val="fr-CA"/>
                      </w:rPr>
                      <w:t xml:space="preserve"> Network Canada</w:t>
                    </w:r>
                  </w:p>
                  <w:p w14:paraId="30EFCF8C" w14:textId="77777777" w:rsidR="0091251A" w:rsidRPr="00DD7C21" w:rsidRDefault="0091251A" w:rsidP="0091251A">
                    <w:pPr>
                      <w:spacing w:after="0" w:line="240" w:lineRule="auto"/>
                      <w:contextualSpacing/>
                      <w:jc w:val="right"/>
                      <w:rPr>
                        <w:rFonts w:cs="Arial"/>
                        <w:b/>
                        <w:lang w:val="fr-CA"/>
                      </w:rPr>
                    </w:pPr>
                    <w:r w:rsidRPr="00C81D0D">
                      <w:rPr>
                        <w:rFonts w:cs="Arial"/>
                        <w:b/>
                        <w:color w:val="385623"/>
                        <w:lang w:val="fr-CA"/>
                      </w:rPr>
                      <w:t>Réseau d'Action des Femmes Handicapées Canada</w:t>
                    </w:r>
                  </w:p>
                </w:txbxContent>
              </v:textbox>
              <w10:wrap type="square"/>
            </v:shape>
          </w:pict>
        </mc:Fallback>
      </mc:AlternateContent>
    </w:r>
    <w:r w:rsidR="001152D5">
      <w:rPr>
        <w:rFonts w:cs="Arial"/>
        <w:b/>
        <w:noProof/>
        <w:color w:val="385623"/>
        <w:sz w:val="28"/>
        <w:szCs w:val="28"/>
      </w:rPr>
      <mc:AlternateContent>
        <mc:Choice Requires="wps">
          <w:drawing>
            <wp:anchor distT="0" distB="0" distL="114300" distR="114300" simplePos="0" relativeHeight="251659264" behindDoc="0" locked="0" layoutInCell="1" allowOverlap="1" wp14:anchorId="1E8B5062" wp14:editId="61977819">
              <wp:simplePos x="0" y="0"/>
              <wp:positionH relativeFrom="column">
                <wp:posOffset>30480</wp:posOffset>
              </wp:positionH>
              <wp:positionV relativeFrom="paragraph">
                <wp:posOffset>772160</wp:posOffset>
              </wp:positionV>
              <wp:extent cx="5913120" cy="0"/>
              <wp:effectExtent l="19050" t="19050" r="11430" b="19050"/>
              <wp:wrapNone/>
              <wp:docPr id="6" name="Straight Connector 6"/>
              <wp:cNvGraphicFramePr/>
              <a:graphic xmlns:a="http://schemas.openxmlformats.org/drawingml/2006/main">
                <a:graphicData uri="http://schemas.microsoft.com/office/word/2010/wordprocessingShape">
                  <wps:wsp>
                    <wps:cNvCnPr/>
                    <wps:spPr>
                      <a:xfrm flipH="1">
                        <a:off x="0" y="0"/>
                        <a:ext cx="5913120" cy="0"/>
                      </a:xfrm>
                      <a:prstGeom prst="line">
                        <a:avLst/>
                      </a:prstGeom>
                      <a:ln w="412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9EC5EC" id="Straight Connector 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4pt,60.8pt" to="468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" strokecolor="#375623 [1609]" strokeweight="3.25pt">
              <v:stroke joinstyle="miter"/>
            </v:line>
          </w:pict>
        </mc:Fallback>
      </mc:AlternateContent>
    </w:r>
    <w:r w:rsidR="00A81B70">
      <w:rPr>
        <w:rFonts w:cs="Arial"/>
        <w:b/>
        <w:noProof/>
        <w:color w:val="385623"/>
        <w:sz w:val="28"/>
        <w:szCs w:val="28"/>
      </w:rPr>
      <w:drawing>
        <wp:anchor distT="0" distB="0" distL="114300" distR="114300" simplePos="0" relativeHeight="251657216" behindDoc="0" locked="0" layoutInCell="1" allowOverlap="1" wp14:anchorId="0AE72F47" wp14:editId="620D6240">
          <wp:simplePos x="0" y="0"/>
          <wp:positionH relativeFrom="column">
            <wp:posOffset>30480</wp:posOffset>
          </wp:positionH>
          <wp:positionV relativeFrom="paragraph">
            <wp:posOffset>-266700</wp:posOffset>
          </wp:positionV>
          <wp:extent cx="952500" cy="952500"/>
          <wp:effectExtent l="0" t="0" r="0" b="0"/>
          <wp:wrapNone/>
          <wp:docPr id="5" name="Picture 1" descr="C:\Users\Tan\Documents\30 ANS\Logo-30-an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Documents\30 ANS\Logo-30-ans-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E94" w:rsidRPr="00682694">
      <w:rPr>
        <w:rFonts w:cs="Arial"/>
        <w:b/>
        <w:color w:val="385623"/>
        <w:sz w:val="28"/>
        <w:szCs w:val="28"/>
        <w:lang w:val="fr-C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43C49" w14:textId="77777777" w:rsidR="009C59ED" w:rsidRDefault="009C5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94"/>
    <w:rsid w:val="000020A9"/>
    <w:rsid w:val="00023CD0"/>
    <w:rsid w:val="001152D5"/>
    <w:rsid w:val="00131CC0"/>
    <w:rsid w:val="001644F9"/>
    <w:rsid w:val="001812D8"/>
    <w:rsid w:val="00210A19"/>
    <w:rsid w:val="002B6774"/>
    <w:rsid w:val="002C4199"/>
    <w:rsid w:val="002D39DA"/>
    <w:rsid w:val="003A4FAE"/>
    <w:rsid w:val="003B5F5E"/>
    <w:rsid w:val="003C50D0"/>
    <w:rsid w:val="00420608"/>
    <w:rsid w:val="004A55F7"/>
    <w:rsid w:val="00504EBD"/>
    <w:rsid w:val="0051064A"/>
    <w:rsid w:val="00541D26"/>
    <w:rsid w:val="00552AAB"/>
    <w:rsid w:val="005C35EA"/>
    <w:rsid w:val="005C5D0A"/>
    <w:rsid w:val="00666B62"/>
    <w:rsid w:val="00675662"/>
    <w:rsid w:val="006778E1"/>
    <w:rsid w:val="007C134A"/>
    <w:rsid w:val="008B3734"/>
    <w:rsid w:val="008D7C54"/>
    <w:rsid w:val="008F4506"/>
    <w:rsid w:val="0091251A"/>
    <w:rsid w:val="009277F4"/>
    <w:rsid w:val="009C59ED"/>
    <w:rsid w:val="009F5181"/>
    <w:rsid w:val="00A039C2"/>
    <w:rsid w:val="00A20790"/>
    <w:rsid w:val="00A34C16"/>
    <w:rsid w:val="00A81B70"/>
    <w:rsid w:val="00AC2A1F"/>
    <w:rsid w:val="00AE149D"/>
    <w:rsid w:val="00B05150"/>
    <w:rsid w:val="00B22E94"/>
    <w:rsid w:val="00B42DB8"/>
    <w:rsid w:val="00B66125"/>
    <w:rsid w:val="00B7223D"/>
    <w:rsid w:val="00C168C2"/>
    <w:rsid w:val="00C20869"/>
    <w:rsid w:val="00C34A65"/>
    <w:rsid w:val="00C74B9C"/>
    <w:rsid w:val="00C81D0D"/>
    <w:rsid w:val="00C9296E"/>
    <w:rsid w:val="00CF7426"/>
    <w:rsid w:val="00D46676"/>
    <w:rsid w:val="00D61BF1"/>
    <w:rsid w:val="00D70CD8"/>
    <w:rsid w:val="00DB65EE"/>
    <w:rsid w:val="00DD7C21"/>
    <w:rsid w:val="00E56ED4"/>
    <w:rsid w:val="00F17868"/>
    <w:rsid w:val="00F67E6D"/>
    <w:rsid w:val="00F92FD5"/>
    <w:rsid w:val="00FC1543"/>
    <w:rsid w:val="00FF4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F6922"/>
  <w15:docId w15:val="{938E7036-3EDD-40A5-B288-80E98FF7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B22E94"/>
    <w:pPr>
      <w:spacing w:before="100" w:beforeAutospacing="1" w:after="100" w:afterAutospacing="1" w:line="240" w:lineRule="auto"/>
      <w:outlineLvl w:val="1"/>
    </w:pPr>
    <w:rPr>
      <w:rFonts w:ascii="Times New Roman" w:eastAsia="Times New Roman" w:hAnsi="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E94"/>
  </w:style>
  <w:style w:type="paragraph" w:styleId="Footer">
    <w:name w:val="footer"/>
    <w:basedOn w:val="Normal"/>
    <w:link w:val="FooterChar"/>
    <w:uiPriority w:val="99"/>
    <w:unhideWhenUsed/>
    <w:rsid w:val="00B2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E94"/>
  </w:style>
  <w:style w:type="character" w:customStyle="1" w:styleId="Heading2Char">
    <w:name w:val="Heading 2 Char"/>
    <w:link w:val="Heading2"/>
    <w:uiPriority w:val="9"/>
    <w:rsid w:val="00B22E94"/>
    <w:rPr>
      <w:rFonts w:ascii="Times New Roman" w:eastAsia="Times New Roman" w:hAnsi="Times New Roman" w:cs="Times New Roman"/>
      <w:b/>
      <w:bCs/>
      <w:sz w:val="36"/>
      <w:szCs w:val="36"/>
      <w:lang w:val="en-CA" w:eastAsia="en-CA"/>
    </w:rPr>
  </w:style>
  <w:style w:type="character" w:styleId="CommentReference">
    <w:name w:val="annotation reference"/>
    <w:uiPriority w:val="99"/>
    <w:semiHidden/>
    <w:unhideWhenUsed/>
    <w:rsid w:val="00C81D0D"/>
    <w:rPr>
      <w:sz w:val="18"/>
      <w:szCs w:val="18"/>
    </w:rPr>
  </w:style>
  <w:style w:type="paragraph" w:styleId="CommentText">
    <w:name w:val="annotation text"/>
    <w:basedOn w:val="Normal"/>
    <w:link w:val="CommentTextChar"/>
    <w:uiPriority w:val="99"/>
    <w:semiHidden/>
    <w:unhideWhenUsed/>
    <w:rsid w:val="00C81D0D"/>
    <w:pPr>
      <w:spacing w:after="0" w:line="240" w:lineRule="auto"/>
    </w:pPr>
    <w:rPr>
      <w:rFonts w:ascii="Cambria" w:eastAsia="MS Mincho" w:hAnsi="Cambria"/>
      <w:sz w:val="24"/>
      <w:szCs w:val="24"/>
    </w:rPr>
  </w:style>
  <w:style w:type="character" w:customStyle="1" w:styleId="CommentTextChar">
    <w:name w:val="Comment Text Char"/>
    <w:link w:val="CommentText"/>
    <w:uiPriority w:val="99"/>
    <w:semiHidden/>
    <w:rsid w:val="00C81D0D"/>
    <w:rPr>
      <w:rFonts w:ascii="Cambria" w:eastAsia="MS Mincho" w:hAnsi="Cambria" w:cs="Times New Roman"/>
      <w:sz w:val="24"/>
      <w:szCs w:val="24"/>
    </w:rPr>
  </w:style>
  <w:style w:type="character" w:styleId="Hyperlink">
    <w:name w:val="Hyperlink"/>
    <w:uiPriority w:val="99"/>
    <w:unhideWhenUsed/>
    <w:rsid w:val="00C81D0D"/>
    <w:rPr>
      <w:color w:val="0000FF"/>
      <w:u w:val="single"/>
    </w:rPr>
  </w:style>
  <w:style w:type="paragraph" w:styleId="BalloonText">
    <w:name w:val="Balloon Text"/>
    <w:basedOn w:val="Normal"/>
    <w:link w:val="BalloonTextChar"/>
    <w:uiPriority w:val="99"/>
    <w:semiHidden/>
    <w:unhideWhenUsed/>
    <w:rsid w:val="00C208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0869"/>
    <w:rPr>
      <w:rFonts w:ascii="Segoe UI" w:hAnsi="Segoe UI" w:cs="Segoe UI"/>
      <w:sz w:val="18"/>
      <w:szCs w:val="18"/>
    </w:rPr>
  </w:style>
  <w:style w:type="paragraph" w:styleId="FootnoteText">
    <w:name w:val="footnote text"/>
    <w:basedOn w:val="Normal"/>
    <w:link w:val="FootnoteTextChar"/>
    <w:uiPriority w:val="99"/>
    <w:unhideWhenUsed/>
    <w:rsid w:val="00C20869"/>
    <w:pPr>
      <w:spacing w:after="0" w:line="240" w:lineRule="auto"/>
    </w:pPr>
    <w:rPr>
      <w:rFonts w:ascii="Cambria" w:eastAsia="MS Mincho" w:hAnsi="Cambria"/>
      <w:sz w:val="24"/>
      <w:szCs w:val="24"/>
    </w:rPr>
  </w:style>
  <w:style w:type="character" w:customStyle="1" w:styleId="FootnoteTextChar">
    <w:name w:val="Footnote Text Char"/>
    <w:link w:val="FootnoteText"/>
    <w:uiPriority w:val="99"/>
    <w:rsid w:val="00C20869"/>
    <w:rPr>
      <w:rFonts w:ascii="Cambria" w:eastAsia="MS Mincho" w:hAnsi="Cambria"/>
      <w:sz w:val="24"/>
      <w:szCs w:val="24"/>
    </w:rPr>
  </w:style>
  <w:style w:type="character" w:styleId="FootnoteReference">
    <w:name w:val="footnote reference"/>
    <w:uiPriority w:val="99"/>
    <w:unhideWhenUsed/>
    <w:rsid w:val="00C20869"/>
    <w:rPr>
      <w:vertAlign w:val="superscript"/>
    </w:rPr>
  </w:style>
  <w:style w:type="character" w:styleId="FollowedHyperlink">
    <w:name w:val="FollowedHyperlink"/>
    <w:uiPriority w:val="99"/>
    <w:semiHidden/>
    <w:unhideWhenUsed/>
    <w:rsid w:val="00C2086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15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wncanada.net/resources/resourc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Links>
    <vt:vector size="60" baseType="variant">
      <vt:variant>
        <vt:i4>7602197</vt:i4>
      </vt:variant>
      <vt:variant>
        <vt:i4>18</vt:i4>
      </vt:variant>
      <vt:variant>
        <vt:i4>0</vt:i4>
      </vt:variant>
      <vt:variant>
        <vt:i4>5</vt:i4>
      </vt:variant>
      <vt:variant>
        <vt:lpwstr>http://www.dawncanada.net/?attachment_id=867</vt:lpwstr>
      </vt:variant>
      <vt:variant>
        <vt:lpwstr/>
      </vt:variant>
      <vt:variant>
        <vt:i4>3407984</vt:i4>
      </vt:variant>
      <vt:variant>
        <vt:i4>15</vt:i4>
      </vt:variant>
      <vt:variant>
        <vt:i4>0</vt:i4>
      </vt:variant>
      <vt:variant>
        <vt:i4>5</vt:i4>
      </vt:variant>
      <vt:variant>
        <vt:lpwstr>http://endvaw.ca/a-blueprint-canada-s-national-action-plan-nap-violence-against-women-and-girls</vt:lpwstr>
      </vt:variant>
      <vt:variant>
        <vt:lpwstr/>
      </vt:variant>
      <vt:variant>
        <vt:i4>65553</vt:i4>
      </vt:variant>
      <vt:variant>
        <vt:i4>12</vt:i4>
      </vt:variant>
      <vt:variant>
        <vt:i4>0</vt:i4>
      </vt:variant>
      <vt:variant>
        <vt:i4>5</vt:i4>
      </vt:variant>
      <vt:variant>
        <vt:lpwstr>http://www.dawncanada.net/about/about/national-advisory-committee-to-end-violence-against-women-with-disabilities-and-deaf-women/</vt:lpwstr>
      </vt:variant>
      <vt:variant>
        <vt:lpwstr/>
      </vt:variant>
      <vt:variant>
        <vt:i4>5832780</vt:i4>
      </vt:variant>
      <vt:variant>
        <vt:i4>9</vt:i4>
      </vt:variant>
      <vt:variant>
        <vt:i4>0</vt:i4>
      </vt:variant>
      <vt:variant>
        <vt:i4>5</vt:i4>
      </vt:variant>
      <vt:variant>
        <vt:lpwstr>http://www.makingitwork-crpd.org/news/news-single-view/article/disability-and-gender-forum-new-york/</vt:lpwstr>
      </vt:variant>
      <vt:variant>
        <vt:lpwstr/>
      </vt:variant>
      <vt:variant>
        <vt:i4>7798817</vt:i4>
      </vt:variant>
      <vt:variant>
        <vt:i4>6</vt:i4>
      </vt:variant>
      <vt:variant>
        <vt:i4>0</vt:i4>
      </vt:variant>
      <vt:variant>
        <vt:i4>5</vt:i4>
      </vt:variant>
      <vt:variant>
        <vt:lpwstr>http://www.dawncanada.net/projects/projects/auto-draft/</vt:lpwstr>
      </vt:variant>
      <vt:variant>
        <vt:lpwstr/>
      </vt:variant>
      <vt:variant>
        <vt:i4>1769545</vt:i4>
      </vt:variant>
      <vt:variant>
        <vt:i4>3</vt:i4>
      </vt:variant>
      <vt:variant>
        <vt:i4>0</vt:i4>
      </vt:variant>
      <vt:variant>
        <vt:i4>5</vt:i4>
      </vt:variant>
      <vt:variant>
        <vt:lpwstr>http://la-mpr.qc.ca/</vt:lpwstr>
      </vt:variant>
      <vt:variant>
        <vt:lpwstr/>
      </vt:variant>
      <vt:variant>
        <vt:i4>8126486</vt:i4>
      </vt:variant>
      <vt:variant>
        <vt:i4>0</vt:i4>
      </vt:variant>
      <vt:variant>
        <vt:i4>0</vt:i4>
      </vt:variant>
      <vt:variant>
        <vt:i4>5</vt:i4>
      </vt:variant>
      <vt:variant>
        <vt:lpwstr>http://www.dawncanada.net/?attachment_id=1567</vt:lpwstr>
      </vt:variant>
      <vt:variant>
        <vt:lpwstr/>
      </vt:variant>
      <vt:variant>
        <vt:i4>6881330</vt:i4>
      </vt:variant>
      <vt:variant>
        <vt:i4>0</vt:i4>
      </vt:variant>
      <vt:variant>
        <vt:i4>0</vt:i4>
      </vt:variant>
      <vt:variant>
        <vt:i4>5</vt:i4>
      </vt:variant>
      <vt:variant>
        <vt:lpwstr>http://www.vawlearningnetwork.ca/violence-against-women-disabilities-deaf-women</vt:lpwstr>
      </vt:variant>
      <vt:variant>
        <vt:lpwstr/>
      </vt:variant>
      <vt:variant>
        <vt:i4>2228252</vt:i4>
      </vt:variant>
      <vt:variant>
        <vt:i4>3</vt:i4>
      </vt:variant>
      <vt:variant>
        <vt:i4>0</vt:i4>
      </vt:variant>
      <vt:variant>
        <vt:i4>5</vt:i4>
      </vt:variant>
      <vt:variant>
        <vt:lpwstr>mailto:communications@dawncanada.net</vt:lpwstr>
      </vt:variant>
      <vt:variant>
        <vt:lpwstr/>
      </vt:variant>
      <vt:variant>
        <vt:i4>7995409</vt:i4>
      </vt:variant>
      <vt:variant>
        <vt:i4>0</vt:i4>
      </vt:variant>
      <vt:variant>
        <vt:i4>0</vt:i4>
      </vt:variant>
      <vt:variant>
        <vt:i4>5</vt:i4>
      </vt:variant>
      <vt:variant>
        <vt:lpwstr>mailto:carmela.hutchison@gmail.com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Hanane</dc:creator>
  <cp:keywords/>
  <dc:description/>
  <cp:lastModifiedBy>Ha</cp:lastModifiedBy>
  <cp:revision>2</cp:revision>
  <cp:lastPrinted>2015-06-19T16:00:00Z</cp:lastPrinted>
  <dcterms:created xsi:type="dcterms:W3CDTF">2015-10-20T17:13:00Z</dcterms:created>
  <dcterms:modified xsi:type="dcterms:W3CDTF">2015-10-20T17:13:00Z</dcterms:modified>
</cp:coreProperties>
</file>