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31" w:rsidRPr="00B25D31" w:rsidRDefault="00B25D31" w:rsidP="00B25D31">
      <w:pPr>
        <w:jc w:val="center"/>
        <w:rPr>
          <w:rFonts w:ascii="Arial" w:hAnsi="Arial" w:cs="Arial"/>
          <w:sz w:val="28"/>
          <w:szCs w:val="28"/>
          <w:lang w:val="en-CA"/>
        </w:rPr>
      </w:pPr>
      <w:r w:rsidRPr="00B25D31">
        <w:rPr>
          <w:rFonts w:ascii="Arial" w:hAnsi="Arial" w:cs="Arial"/>
          <w:b/>
          <w:bCs/>
          <w:sz w:val="28"/>
          <w:szCs w:val="28"/>
          <w:lang w:val="en-US"/>
        </w:rPr>
        <w:t>DAWN Canada</w:t>
      </w:r>
    </w:p>
    <w:p w:rsidR="00B25D31" w:rsidRDefault="00B25D31" w:rsidP="00B25D31">
      <w:pPr>
        <w:jc w:val="center"/>
        <w:rPr>
          <w:rFonts w:ascii="Arial" w:hAnsi="Arial" w:cs="Arial"/>
          <w:b/>
          <w:bCs/>
          <w:sz w:val="28"/>
          <w:szCs w:val="28"/>
          <w:lang w:val="en-CA"/>
        </w:rPr>
      </w:pPr>
      <w:r w:rsidRPr="00B25D31">
        <w:rPr>
          <w:rFonts w:ascii="Arial" w:hAnsi="Arial" w:cs="Arial"/>
          <w:b/>
          <w:bCs/>
          <w:sz w:val="28"/>
          <w:szCs w:val="28"/>
          <w:lang w:val="en-CA"/>
        </w:rPr>
        <w:t>Ticking a box, or building a movement?</w:t>
      </w:r>
    </w:p>
    <w:p w:rsidR="00B25D31" w:rsidRPr="00B25D31" w:rsidRDefault="00B25D31" w:rsidP="00B25D31">
      <w:pPr>
        <w:jc w:val="center"/>
        <w:rPr>
          <w:rFonts w:ascii="Arial" w:hAnsi="Arial" w:cs="Arial"/>
          <w:sz w:val="28"/>
          <w:szCs w:val="28"/>
          <w:lang w:val="en-CA"/>
        </w:rPr>
      </w:pPr>
      <w:r>
        <w:rPr>
          <w:rFonts w:ascii="Arial" w:hAnsi="Arial" w:cs="Arial"/>
          <w:b/>
          <w:bCs/>
          <w:sz w:val="28"/>
          <w:szCs w:val="28"/>
          <w:lang w:val="en-CA"/>
        </w:rPr>
        <w:t>Presented by: Bonnie L. Brayton</w:t>
      </w:r>
    </w:p>
    <w:p w:rsidR="00B25D31" w:rsidRPr="00B25D31" w:rsidRDefault="00B25D31" w:rsidP="00B25D31">
      <w:pPr>
        <w:jc w:val="center"/>
        <w:rPr>
          <w:rFonts w:ascii="Arial" w:hAnsi="Arial" w:cs="Arial"/>
          <w:sz w:val="28"/>
          <w:szCs w:val="28"/>
          <w:lang w:val="en-CA"/>
        </w:rPr>
      </w:pPr>
      <w:r w:rsidRPr="00B25D31">
        <w:rPr>
          <w:rFonts w:ascii="Arial" w:hAnsi="Arial" w:cs="Arial"/>
          <w:b/>
          <w:bCs/>
          <w:sz w:val="28"/>
          <w:szCs w:val="28"/>
          <w:lang w:val="en-CA"/>
        </w:rPr>
        <w:t>Building an Inclusive Canada: A National Disability Summit</w:t>
      </w:r>
    </w:p>
    <w:p w:rsidR="00B25D31" w:rsidRPr="00B25D31" w:rsidRDefault="00B25D31" w:rsidP="00B25D31">
      <w:pPr>
        <w:jc w:val="center"/>
        <w:rPr>
          <w:rFonts w:ascii="Arial" w:hAnsi="Arial" w:cs="Arial"/>
          <w:sz w:val="28"/>
          <w:szCs w:val="28"/>
        </w:rPr>
      </w:pPr>
      <w:r w:rsidRPr="00B25D31">
        <w:rPr>
          <w:rFonts w:ascii="Arial" w:hAnsi="Arial" w:cs="Arial"/>
          <w:b/>
          <w:bCs/>
          <w:sz w:val="28"/>
          <w:szCs w:val="28"/>
          <w:lang w:val="en-US"/>
        </w:rPr>
        <w:t>Ottawa</w:t>
      </w:r>
    </w:p>
    <w:p w:rsidR="00B25D31" w:rsidRPr="00B25D31" w:rsidRDefault="00B25D31" w:rsidP="00B25D31">
      <w:pPr>
        <w:jc w:val="center"/>
        <w:rPr>
          <w:rFonts w:ascii="Arial" w:hAnsi="Arial" w:cs="Arial"/>
          <w:sz w:val="28"/>
          <w:szCs w:val="28"/>
        </w:rPr>
      </w:pPr>
      <w:r w:rsidRPr="00B25D31">
        <w:rPr>
          <w:rFonts w:ascii="Arial" w:hAnsi="Arial" w:cs="Arial"/>
          <w:b/>
          <w:bCs/>
          <w:sz w:val="28"/>
          <w:szCs w:val="28"/>
          <w:lang w:val="en-US"/>
        </w:rPr>
        <w:t>May 9, 2019</w:t>
      </w:r>
    </w:p>
    <w:p w:rsidR="001953E7" w:rsidRPr="00B25D31" w:rsidRDefault="001953E7">
      <w:pPr>
        <w:rPr>
          <w:rFonts w:ascii="Arial" w:hAnsi="Arial" w:cs="Arial"/>
          <w:sz w:val="28"/>
          <w:szCs w:val="28"/>
        </w:rPr>
      </w:pPr>
    </w:p>
    <w:p w:rsidR="00B25D31" w:rsidRPr="00B25D31" w:rsidRDefault="00B25D31" w:rsidP="00B25D31">
      <w:pPr>
        <w:rPr>
          <w:rFonts w:ascii="Arial" w:hAnsi="Arial" w:cs="Arial"/>
          <w:sz w:val="28"/>
          <w:szCs w:val="28"/>
        </w:rPr>
      </w:pPr>
      <w:r w:rsidRPr="00B25D31">
        <w:rPr>
          <w:rFonts w:ascii="Arial" w:hAnsi="Arial" w:cs="Arial"/>
          <w:b/>
          <w:sz w:val="28"/>
          <w:szCs w:val="28"/>
        </w:rPr>
        <w:t>Slide 2 :</w:t>
      </w:r>
      <w:r w:rsidRPr="00B25D31">
        <w:rPr>
          <w:rFonts w:ascii="Arial" w:hAnsi="Arial" w:cs="Arial"/>
          <w:sz w:val="28"/>
          <w:szCs w:val="28"/>
        </w:rPr>
        <w:t xml:space="preserve"> </w:t>
      </w:r>
      <w:r w:rsidRPr="00B25D31">
        <w:rPr>
          <w:rFonts w:ascii="Arial" w:hAnsi="Arial" w:cs="Arial"/>
          <w:sz w:val="28"/>
          <w:szCs w:val="28"/>
          <w:lang w:val="en-US"/>
        </w:rPr>
        <w:t>ABOUT DAWN CANADA - Mission</w:t>
      </w:r>
    </w:p>
    <w:p w:rsidR="00B25D31" w:rsidRDefault="005413CD" w:rsidP="00B25D31">
      <w:pPr>
        <w:numPr>
          <w:ilvl w:val="0"/>
          <w:numId w:val="1"/>
        </w:numPr>
        <w:rPr>
          <w:rFonts w:ascii="Arial" w:hAnsi="Arial" w:cs="Arial"/>
          <w:sz w:val="28"/>
          <w:szCs w:val="28"/>
          <w:lang w:val="en-CA"/>
        </w:rPr>
      </w:pPr>
      <w:r w:rsidRPr="00B25D31">
        <w:rPr>
          <w:rFonts w:ascii="Arial" w:hAnsi="Arial" w:cs="Arial"/>
          <w:sz w:val="28"/>
          <w:szCs w:val="28"/>
          <w:lang w:val="en-US"/>
        </w:rPr>
        <w:t>Our mission is to end the poverty, isolation, discrimina</w:t>
      </w:r>
      <w:r w:rsidRPr="00B25D31">
        <w:rPr>
          <w:rFonts w:ascii="Arial" w:hAnsi="Arial" w:cs="Arial"/>
          <w:sz w:val="28"/>
          <w:szCs w:val="28"/>
          <w:lang w:val="en-US"/>
        </w:rPr>
        <w:t>tion and violence experienced by Canadian women with disabilities and Deaf women.</w:t>
      </w:r>
    </w:p>
    <w:p w:rsidR="00B25D31" w:rsidRPr="00B25D31" w:rsidRDefault="00B25D31" w:rsidP="00B25D31">
      <w:pPr>
        <w:numPr>
          <w:ilvl w:val="0"/>
          <w:numId w:val="1"/>
        </w:numPr>
        <w:rPr>
          <w:rFonts w:ascii="Arial" w:hAnsi="Arial" w:cs="Arial"/>
          <w:sz w:val="28"/>
          <w:szCs w:val="28"/>
          <w:lang w:val="en-CA"/>
        </w:rPr>
      </w:pPr>
      <w:r w:rsidRPr="00B25D31">
        <w:rPr>
          <w:rFonts w:ascii="Arial" w:hAnsi="Arial" w:cs="Arial"/>
          <w:sz w:val="28"/>
          <w:szCs w:val="28"/>
          <w:lang w:val="en-US"/>
        </w:rPr>
        <w:t>For nearly 35 years, DAWN Canada has worked towards the advancement and inclusion of women and girls with disabilities and Deaf women by creating change at a systemic level. This includes building strategic partnerships, developing curriculum and educational tools, and addressing policy change</w:t>
      </w:r>
      <w:r>
        <w:rPr>
          <w:rFonts w:ascii="Arial" w:hAnsi="Arial" w:cs="Arial"/>
          <w:sz w:val="28"/>
          <w:szCs w:val="28"/>
          <w:lang w:val="en-US"/>
        </w:rPr>
        <w:t>.</w:t>
      </w:r>
    </w:p>
    <w:p w:rsidR="00B25D31" w:rsidRDefault="00B25D31" w:rsidP="00B25D31">
      <w:pPr>
        <w:rPr>
          <w:rFonts w:ascii="Arial" w:hAnsi="Arial" w:cs="Arial"/>
          <w:sz w:val="28"/>
          <w:szCs w:val="28"/>
          <w:lang w:val="en-CA"/>
        </w:rPr>
      </w:pPr>
    </w:p>
    <w:p w:rsidR="00B25D31" w:rsidRPr="00B25D31" w:rsidRDefault="00B25D31" w:rsidP="00B25D31">
      <w:pPr>
        <w:rPr>
          <w:rFonts w:ascii="Arial" w:hAnsi="Arial" w:cs="Arial"/>
          <w:sz w:val="28"/>
          <w:szCs w:val="28"/>
          <w:lang w:val="en-CA"/>
        </w:rPr>
      </w:pPr>
      <w:r w:rsidRPr="00B25D31">
        <w:rPr>
          <w:rFonts w:ascii="Arial" w:hAnsi="Arial" w:cs="Arial"/>
          <w:b/>
          <w:sz w:val="28"/>
          <w:szCs w:val="28"/>
          <w:lang w:val="en-CA"/>
        </w:rPr>
        <w:t>Slide 3:</w:t>
      </w:r>
      <w:r>
        <w:rPr>
          <w:rFonts w:ascii="Arial" w:hAnsi="Arial" w:cs="Arial"/>
          <w:sz w:val="28"/>
          <w:szCs w:val="28"/>
          <w:lang w:val="en-CA"/>
        </w:rPr>
        <w:t xml:space="preserve"> </w:t>
      </w:r>
      <w:r w:rsidRPr="00B25D31">
        <w:rPr>
          <w:rFonts w:ascii="Arial" w:hAnsi="Arial" w:cs="Arial"/>
          <w:sz w:val="28"/>
          <w:szCs w:val="28"/>
          <w:lang w:val="en-US"/>
        </w:rPr>
        <w:t xml:space="preserve">ABOUT DAWN CANADA – How we work </w:t>
      </w:r>
    </w:p>
    <w:p w:rsidR="00000000" w:rsidRPr="00B25D31" w:rsidRDefault="005413CD" w:rsidP="00B25D31">
      <w:pPr>
        <w:numPr>
          <w:ilvl w:val="0"/>
          <w:numId w:val="2"/>
        </w:numPr>
        <w:rPr>
          <w:rFonts w:ascii="Arial" w:hAnsi="Arial" w:cs="Arial"/>
          <w:sz w:val="28"/>
          <w:szCs w:val="28"/>
          <w:lang w:val="en-CA"/>
        </w:rPr>
      </w:pPr>
      <w:r w:rsidRPr="00B25D31">
        <w:rPr>
          <w:rFonts w:ascii="Arial" w:hAnsi="Arial" w:cs="Arial"/>
          <w:sz w:val="28"/>
          <w:szCs w:val="28"/>
          <w:lang w:val="en-US"/>
        </w:rPr>
        <w:t>Grounded in the lived experiences of women with disabilities and Deaf women, and using an evidence-based approach, DAWN</w:t>
      </w:r>
      <w:r w:rsidRPr="00B25D31">
        <w:rPr>
          <w:rFonts w:ascii="Arial" w:hAnsi="Arial" w:cs="Arial"/>
          <w:sz w:val="28"/>
          <w:szCs w:val="28"/>
          <w:lang w:val="en-US"/>
        </w:rPr>
        <w:t xml:space="preserve"> Canada works to create change at a systemic level in order to directly improve the quality of life for women with disabilities.</w:t>
      </w:r>
    </w:p>
    <w:p w:rsidR="00B25D31" w:rsidRDefault="005413CD" w:rsidP="00B25D31">
      <w:pPr>
        <w:numPr>
          <w:ilvl w:val="0"/>
          <w:numId w:val="2"/>
        </w:numPr>
        <w:rPr>
          <w:rFonts w:ascii="Arial" w:hAnsi="Arial" w:cs="Arial"/>
          <w:sz w:val="28"/>
          <w:szCs w:val="28"/>
          <w:lang w:val="en-CA"/>
        </w:rPr>
      </w:pPr>
      <w:r w:rsidRPr="00B25D31">
        <w:rPr>
          <w:rFonts w:ascii="Arial" w:hAnsi="Arial" w:cs="Arial"/>
          <w:sz w:val="28"/>
          <w:szCs w:val="28"/>
          <w:lang w:val="en-US"/>
        </w:rPr>
        <w:t>We amplify the voice of women with disabilities and Deaf wo</w:t>
      </w:r>
      <w:r w:rsidRPr="00B25D31">
        <w:rPr>
          <w:rFonts w:ascii="Arial" w:hAnsi="Arial" w:cs="Arial"/>
          <w:sz w:val="28"/>
          <w:szCs w:val="28"/>
          <w:lang w:val="en-US"/>
        </w:rPr>
        <w:t>men by ensuring that they are represented at decision-making tables in the areas that matter most, including violence prevention, health equity, and access to justice.</w:t>
      </w:r>
    </w:p>
    <w:p w:rsidR="00B25D31" w:rsidRPr="00CF2881" w:rsidRDefault="00B25D31" w:rsidP="00B25D31">
      <w:pPr>
        <w:numPr>
          <w:ilvl w:val="0"/>
          <w:numId w:val="2"/>
        </w:numPr>
        <w:rPr>
          <w:rFonts w:ascii="Arial" w:hAnsi="Arial" w:cs="Arial"/>
          <w:sz w:val="28"/>
          <w:szCs w:val="28"/>
          <w:lang w:val="en-CA"/>
        </w:rPr>
      </w:pPr>
      <w:r w:rsidRPr="00B25D31">
        <w:rPr>
          <w:rFonts w:ascii="Arial" w:hAnsi="Arial" w:cs="Arial"/>
          <w:sz w:val="28"/>
          <w:szCs w:val="28"/>
          <w:lang w:val="en-US"/>
        </w:rPr>
        <w:lastRenderedPageBreak/>
        <w:t>We work to increase the capacity of women with disabilities and Deaf women in their communities to support their leadership in articulating their needs</w:t>
      </w:r>
      <w:r w:rsidR="00CF2881">
        <w:rPr>
          <w:rFonts w:ascii="Arial" w:hAnsi="Arial" w:cs="Arial"/>
          <w:sz w:val="28"/>
          <w:szCs w:val="28"/>
          <w:lang w:val="en-US"/>
        </w:rPr>
        <w:t>.</w:t>
      </w:r>
    </w:p>
    <w:p w:rsidR="00CF2881" w:rsidRDefault="00CF2881" w:rsidP="00CF2881">
      <w:pPr>
        <w:rPr>
          <w:rFonts w:ascii="Arial" w:hAnsi="Arial" w:cs="Arial"/>
          <w:sz w:val="28"/>
          <w:szCs w:val="28"/>
          <w:lang w:val="en-CA"/>
        </w:rPr>
      </w:pPr>
    </w:p>
    <w:p w:rsidR="00CF2881" w:rsidRPr="00CF2881" w:rsidRDefault="00CF2881" w:rsidP="00CF2881">
      <w:pPr>
        <w:rPr>
          <w:rFonts w:ascii="Arial" w:hAnsi="Arial" w:cs="Arial"/>
          <w:sz w:val="28"/>
          <w:szCs w:val="28"/>
          <w:lang w:val="en-CA"/>
        </w:rPr>
      </w:pPr>
      <w:r w:rsidRPr="00CF2881">
        <w:rPr>
          <w:rFonts w:ascii="Arial" w:hAnsi="Arial" w:cs="Arial"/>
          <w:b/>
          <w:sz w:val="28"/>
          <w:szCs w:val="28"/>
          <w:lang w:val="en-CA"/>
        </w:rPr>
        <w:t>Slide 4:</w:t>
      </w:r>
      <w:r>
        <w:rPr>
          <w:rFonts w:ascii="Arial" w:hAnsi="Arial" w:cs="Arial"/>
          <w:sz w:val="28"/>
          <w:szCs w:val="28"/>
          <w:lang w:val="en-CA"/>
        </w:rPr>
        <w:t xml:space="preserve"> </w:t>
      </w:r>
      <w:r w:rsidRPr="00CF2881">
        <w:rPr>
          <w:rFonts w:ascii="Arial" w:hAnsi="Arial" w:cs="Arial"/>
          <w:sz w:val="28"/>
          <w:szCs w:val="28"/>
          <w:lang w:val="en-CA"/>
        </w:rPr>
        <w:t>OUR APPROACH</w:t>
      </w:r>
    </w:p>
    <w:p w:rsidR="00CF2881" w:rsidRPr="00CF2881" w:rsidRDefault="00CF2881" w:rsidP="00CF2881">
      <w:pPr>
        <w:rPr>
          <w:rFonts w:ascii="Arial" w:hAnsi="Arial" w:cs="Arial"/>
          <w:sz w:val="28"/>
          <w:szCs w:val="28"/>
          <w:lang w:val="en-CA"/>
        </w:rPr>
      </w:pPr>
      <w:r w:rsidRPr="00CF2881">
        <w:rPr>
          <w:rFonts w:ascii="Arial" w:hAnsi="Arial" w:cs="Arial"/>
          <w:b/>
          <w:bCs/>
          <w:sz w:val="28"/>
          <w:szCs w:val="28"/>
          <w:lang w:val="en-CA"/>
        </w:rPr>
        <w:t>FOUR PILLARS</w:t>
      </w:r>
    </w:p>
    <w:p w:rsidR="00CF2881" w:rsidRDefault="00CF2881" w:rsidP="00CF2881">
      <w:pPr>
        <w:rPr>
          <w:rFonts w:ascii="Arial" w:hAnsi="Arial" w:cs="Arial"/>
          <w:bCs/>
          <w:sz w:val="28"/>
          <w:szCs w:val="28"/>
          <w:lang w:val="en-CA"/>
        </w:rPr>
      </w:pPr>
      <w:r>
        <w:rPr>
          <w:rFonts w:ascii="Arial" w:hAnsi="Arial" w:cs="Arial"/>
          <w:b/>
          <w:bCs/>
          <w:sz w:val="28"/>
          <w:szCs w:val="28"/>
          <w:lang w:val="en-CA"/>
        </w:rPr>
        <w:t xml:space="preserve">RESEARCH: </w:t>
      </w:r>
      <w:r w:rsidRPr="00CF2881">
        <w:rPr>
          <w:rFonts w:ascii="Arial" w:hAnsi="Arial" w:cs="Arial"/>
          <w:bCs/>
          <w:sz w:val="28"/>
          <w:szCs w:val="28"/>
          <w:lang w:val="en-CA"/>
        </w:rPr>
        <w:t>We work with community-based researchers and academic partners to shift the discussion around how research and community development can and should be done using an intersectional approach.</w:t>
      </w:r>
    </w:p>
    <w:p w:rsidR="00CF2881" w:rsidRDefault="00CF2881" w:rsidP="00CF2881">
      <w:pPr>
        <w:rPr>
          <w:rFonts w:ascii="Arial" w:hAnsi="Arial" w:cs="Arial"/>
          <w:bCs/>
          <w:sz w:val="28"/>
          <w:szCs w:val="28"/>
          <w:lang w:val="en-CA"/>
        </w:rPr>
      </w:pPr>
      <w:r w:rsidRPr="00CF2881">
        <w:rPr>
          <w:rFonts w:ascii="Arial" w:hAnsi="Arial" w:cs="Arial"/>
          <w:b/>
          <w:bCs/>
          <w:sz w:val="28"/>
          <w:szCs w:val="28"/>
          <w:lang w:val="en-CA"/>
        </w:rPr>
        <w:t>EDUCATION:</w:t>
      </w:r>
      <w:r>
        <w:rPr>
          <w:rFonts w:ascii="Arial" w:hAnsi="Arial" w:cs="Arial"/>
          <w:bCs/>
          <w:sz w:val="28"/>
          <w:szCs w:val="28"/>
          <w:lang w:val="en-CA"/>
        </w:rPr>
        <w:t xml:space="preserve"> </w:t>
      </w:r>
      <w:r w:rsidRPr="00CF2881">
        <w:rPr>
          <w:rFonts w:ascii="Arial" w:hAnsi="Arial" w:cs="Arial"/>
          <w:bCs/>
          <w:sz w:val="28"/>
          <w:szCs w:val="28"/>
          <w:lang w:val="en-CA"/>
        </w:rPr>
        <w:t>We work with partners, sharing research in order to develop curriculum and tools to deepen knowledge and skill in the practice of intersectionality and inclusion to a range of stakeholders</w:t>
      </w:r>
      <w:r>
        <w:rPr>
          <w:rFonts w:ascii="Arial" w:hAnsi="Arial" w:cs="Arial"/>
          <w:bCs/>
          <w:sz w:val="28"/>
          <w:szCs w:val="28"/>
          <w:lang w:val="en-CA"/>
        </w:rPr>
        <w:t>.</w:t>
      </w:r>
    </w:p>
    <w:p w:rsidR="00CF2881" w:rsidRPr="00CF2881" w:rsidRDefault="00CF2881" w:rsidP="00CF2881">
      <w:pPr>
        <w:rPr>
          <w:rFonts w:ascii="Arial" w:hAnsi="Arial" w:cs="Arial"/>
          <w:sz w:val="28"/>
          <w:szCs w:val="28"/>
          <w:lang w:val="en-CA"/>
        </w:rPr>
      </w:pPr>
      <w:r w:rsidRPr="00CF2881">
        <w:rPr>
          <w:rFonts w:ascii="Arial" w:hAnsi="Arial" w:cs="Arial"/>
          <w:b/>
          <w:bCs/>
          <w:sz w:val="28"/>
          <w:szCs w:val="28"/>
          <w:lang w:val="en-CA"/>
        </w:rPr>
        <w:t>POLICY:</w:t>
      </w:r>
      <w:r>
        <w:rPr>
          <w:rFonts w:ascii="Arial" w:hAnsi="Arial" w:cs="Arial"/>
          <w:bCs/>
          <w:sz w:val="28"/>
          <w:szCs w:val="28"/>
          <w:lang w:val="en-CA"/>
        </w:rPr>
        <w:t xml:space="preserve"> </w:t>
      </w:r>
      <w:r w:rsidRPr="00CF2881">
        <w:rPr>
          <w:rFonts w:ascii="Arial" w:hAnsi="Arial" w:cs="Arial"/>
          <w:bCs/>
          <w:sz w:val="28"/>
          <w:szCs w:val="28"/>
          <w:lang w:val="en-CA"/>
        </w:rPr>
        <w:t>We continue to challenge and engage policy-makers in the review and development of policies so that they are informed by community-defined needs</w:t>
      </w:r>
      <w:r>
        <w:rPr>
          <w:rFonts w:ascii="Arial" w:hAnsi="Arial" w:cs="Arial"/>
          <w:bCs/>
          <w:sz w:val="28"/>
          <w:szCs w:val="28"/>
          <w:lang w:val="en-CA"/>
        </w:rPr>
        <w:t>.</w:t>
      </w:r>
    </w:p>
    <w:p w:rsidR="00CF2881" w:rsidRPr="00CF2881" w:rsidRDefault="00CF2881" w:rsidP="00CF2881">
      <w:pPr>
        <w:rPr>
          <w:rFonts w:ascii="Arial" w:hAnsi="Arial" w:cs="Arial"/>
          <w:sz w:val="28"/>
          <w:szCs w:val="28"/>
        </w:rPr>
      </w:pPr>
      <w:r w:rsidRPr="00CF2881">
        <w:rPr>
          <w:rFonts w:ascii="Arial" w:hAnsi="Arial" w:cs="Arial"/>
          <w:b/>
          <w:sz w:val="28"/>
          <w:szCs w:val="28"/>
          <w:lang w:val="en-CA"/>
        </w:rPr>
        <w:t>ADVOCACY:</w:t>
      </w:r>
      <w:r>
        <w:rPr>
          <w:rFonts w:ascii="Arial" w:hAnsi="Arial" w:cs="Arial"/>
          <w:sz w:val="28"/>
          <w:szCs w:val="28"/>
          <w:lang w:val="en-CA"/>
        </w:rPr>
        <w:t xml:space="preserve"> </w:t>
      </w:r>
      <w:r w:rsidRPr="00CF2881">
        <w:rPr>
          <w:rFonts w:ascii="Arial" w:hAnsi="Arial" w:cs="Arial"/>
          <w:sz w:val="28"/>
          <w:szCs w:val="28"/>
          <w:lang w:val="en-CA"/>
        </w:rPr>
        <w:t xml:space="preserve">We are committed to ensuring that the voices of women and girls with disabilities and Deaf women and girls are represented at decision-making tables in the areas </w:t>
      </w:r>
      <w:proofErr w:type="gramStart"/>
      <w:r w:rsidRPr="00CF2881">
        <w:rPr>
          <w:rFonts w:ascii="Arial" w:hAnsi="Arial" w:cs="Arial"/>
          <w:sz w:val="28"/>
          <w:szCs w:val="28"/>
          <w:lang w:val="en-CA"/>
        </w:rPr>
        <w:t>that  matter</w:t>
      </w:r>
      <w:proofErr w:type="gramEnd"/>
      <w:r w:rsidRPr="00CF2881">
        <w:rPr>
          <w:rFonts w:ascii="Arial" w:hAnsi="Arial" w:cs="Arial"/>
          <w:sz w:val="28"/>
          <w:szCs w:val="28"/>
          <w:lang w:val="en-CA"/>
        </w:rPr>
        <w:t xml:space="preserve"> to us most. </w:t>
      </w:r>
      <w:r w:rsidRPr="00CF2881">
        <w:rPr>
          <w:rFonts w:ascii="Arial" w:hAnsi="Arial" w:cs="Arial"/>
          <w:b/>
          <w:bCs/>
          <w:sz w:val="28"/>
          <w:szCs w:val="28"/>
          <w:lang w:val="en-CA"/>
        </w:rPr>
        <w:t>NOTHING ABOUT US WITHOUT US!</w:t>
      </w:r>
    </w:p>
    <w:p w:rsidR="00B25D31" w:rsidRDefault="00B25D31">
      <w:pPr>
        <w:rPr>
          <w:rFonts w:ascii="Arial" w:hAnsi="Arial" w:cs="Arial"/>
          <w:sz w:val="28"/>
          <w:szCs w:val="28"/>
          <w:lang w:val="en-CA"/>
        </w:rPr>
      </w:pPr>
    </w:p>
    <w:p w:rsidR="00CF2881" w:rsidRPr="00CF2881" w:rsidRDefault="00CF2881" w:rsidP="00CF2881">
      <w:pPr>
        <w:rPr>
          <w:rFonts w:ascii="Arial" w:hAnsi="Arial" w:cs="Arial"/>
          <w:sz w:val="28"/>
          <w:szCs w:val="28"/>
          <w:lang w:val="en-CA"/>
        </w:rPr>
      </w:pPr>
      <w:r w:rsidRPr="00CF2881">
        <w:rPr>
          <w:rFonts w:ascii="Arial" w:hAnsi="Arial" w:cs="Arial"/>
          <w:b/>
          <w:sz w:val="28"/>
          <w:szCs w:val="28"/>
          <w:lang w:val="en-CA"/>
        </w:rPr>
        <w:t>Slide 5:</w:t>
      </w:r>
      <w:r>
        <w:rPr>
          <w:rFonts w:ascii="Arial" w:hAnsi="Arial" w:cs="Arial"/>
          <w:sz w:val="28"/>
          <w:szCs w:val="28"/>
          <w:lang w:val="en-CA"/>
        </w:rPr>
        <w:t xml:space="preserve"> </w:t>
      </w:r>
      <w:r w:rsidRPr="00CF2881">
        <w:rPr>
          <w:rFonts w:ascii="Arial" w:hAnsi="Arial" w:cs="Arial"/>
          <w:sz w:val="28"/>
          <w:szCs w:val="28"/>
          <w:lang w:val="en-US"/>
        </w:rPr>
        <w:t>The need for an intersectional lens</w:t>
      </w:r>
    </w:p>
    <w:p w:rsidR="00CF2881" w:rsidRPr="00CF2881" w:rsidRDefault="00CF2881" w:rsidP="00CF2881">
      <w:pPr>
        <w:rPr>
          <w:rFonts w:ascii="Arial" w:hAnsi="Arial" w:cs="Arial"/>
          <w:sz w:val="28"/>
          <w:szCs w:val="28"/>
        </w:rPr>
      </w:pPr>
      <w:proofErr w:type="spellStart"/>
      <w:r w:rsidRPr="00CF2881">
        <w:rPr>
          <w:rFonts w:ascii="Arial" w:hAnsi="Arial" w:cs="Arial"/>
          <w:b/>
          <w:bCs/>
          <w:sz w:val="28"/>
          <w:szCs w:val="28"/>
        </w:rPr>
        <w:t>Intersectionality</w:t>
      </w:r>
      <w:proofErr w:type="spellEnd"/>
    </w:p>
    <w:p w:rsidR="00000000" w:rsidRPr="00CF2881" w:rsidRDefault="005413CD" w:rsidP="00CF2881">
      <w:pPr>
        <w:numPr>
          <w:ilvl w:val="0"/>
          <w:numId w:val="3"/>
        </w:numPr>
        <w:rPr>
          <w:rFonts w:ascii="Arial" w:hAnsi="Arial" w:cs="Arial"/>
          <w:sz w:val="28"/>
          <w:szCs w:val="28"/>
          <w:lang w:val="en-CA"/>
        </w:rPr>
      </w:pPr>
      <w:r w:rsidRPr="00CF2881">
        <w:rPr>
          <w:rFonts w:ascii="Arial" w:hAnsi="Arial" w:cs="Arial"/>
          <w:b/>
          <w:bCs/>
          <w:sz w:val="28"/>
          <w:szCs w:val="28"/>
          <w:lang w:val="en-CA"/>
        </w:rPr>
        <w:t xml:space="preserve">Intersectionality </w:t>
      </w:r>
      <w:r w:rsidRPr="00CF2881">
        <w:rPr>
          <w:rFonts w:ascii="Arial" w:hAnsi="Arial" w:cs="Arial"/>
          <w:sz w:val="28"/>
          <w:szCs w:val="28"/>
          <w:lang w:val="en-CA"/>
        </w:rPr>
        <w:t xml:space="preserve">takes into account how different kinds of discrimination work together. </w:t>
      </w:r>
    </w:p>
    <w:p w:rsidR="00CF2881" w:rsidRDefault="005413CD" w:rsidP="00CF2881">
      <w:pPr>
        <w:numPr>
          <w:ilvl w:val="0"/>
          <w:numId w:val="3"/>
        </w:numPr>
        <w:rPr>
          <w:rFonts w:ascii="Arial" w:hAnsi="Arial" w:cs="Arial"/>
          <w:sz w:val="28"/>
          <w:szCs w:val="28"/>
          <w:lang w:val="en-CA"/>
        </w:rPr>
      </w:pPr>
      <w:r w:rsidRPr="00CF2881">
        <w:rPr>
          <w:rFonts w:ascii="Arial" w:hAnsi="Arial" w:cs="Arial"/>
          <w:sz w:val="28"/>
          <w:szCs w:val="28"/>
          <w:lang w:val="en-CA"/>
        </w:rPr>
        <w:t xml:space="preserve"> </w:t>
      </w:r>
      <w:r w:rsidRPr="00CF2881">
        <w:rPr>
          <w:rFonts w:ascii="Arial" w:hAnsi="Arial" w:cs="Arial"/>
          <w:sz w:val="28"/>
          <w:szCs w:val="28"/>
          <w:lang w:val="en-CA"/>
        </w:rPr>
        <w:t xml:space="preserve">First used by </w:t>
      </w:r>
      <w:proofErr w:type="spellStart"/>
      <w:r w:rsidRPr="00CF2881">
        <w:rPr>
          <w:rFonts w:ascii="Arial" w:hAnsi="Arial" w:cs="Arial"/>
          <w:sz w:val="28"/>
          <w:szCs w:val="28"/>
          <w:lang w:val="en-CA"/>
        </w:rPr>
        <w:t>Kimberlé</w:t>
      </w:r>
      <w:proofErr w:type="spellEnd"/>
      <w:r w:rsidRPr="00CF2881">
        <w:rPr>
          <w:rFonts w:ascii="Arial" w:hAnsi="Arial" w:cs="Arial"/>
          <w:sz w:val="28"/>
          <w:szCs w:val="28"/>
          <w:lang w:val="en-CA"/>
        </w:rPr>
        <w:t xml:space="preserve"> Crenshaw in 1989, the principles of intersectionality have been present in Black feminist thought for </w:t>
      </w:r>
      <w:r w:rsidRPr="00CF2881">
        <w:rPr>
          <w:rFonts w:ascii="Arial" w:hAnsi="Arial" w:cs="Arial"/>
          <w:sz w:val="28"/>
          <w:szCs w:val="28"/>
          <w:lang w:val="en-CA"/>
        </w:rPr>
        <w:lastRenderedPageBreak/>
        <w:t xml:space="preserve">decades, as a way of understanding the complexities of Black women’s lives. </w:t>
      </w:r>
    </w:p>
    <w:p w:rsidR="00CF2881" w:rsidRDefault="00CF2881" w:rsidP="00CF2881">
      <w:pPr>
        <w:numPr>
          <w:ilvl w:val="0"/>
          <w:numId w:val="3"/>
        </w:numPr>
        <w:rPr>
          <w:rFonts w:ascii="Arial" w:hAnsi="Arial" w:cs="Arial"/>
          <w:sz w:val="28"/>
          <w:szCs w:val="28"/>
          <w:lang w:val="en-CA"/>
        </w:rPr>
      </w:pPr>
      <w:r w:rsidRPr="00CF2881">
        <w:rPr>
          <w:rFonts w:ascii="Arial" w:hAnsi="Arial" w:cs="Arial"/>
          <w:sz w:val="28"/>
          <w:szCs w:val="28"/>
          <w:lang w:val="en-CA"/>
        </w:rPr>
        <w:t>Indigenous understandings of connectedness and ‘all my relations’ share many links with intersectionality</w:t>
      </w:r>
      <w:r>
        <w:rPr>
          <w:rFonts w:ascii="Arial" w:hAnsi="Arial" w:cs="Arial"/>
          <w:sz w:val="28"/>
          <w:szCs w:val="28"/>
          <w:lang w:val="en-CA"/>
        </w:rPr>
        <w:t>.</w:t>
      </w:r>
    </w:p>
    <w:p w:rsidR="00CF2881" w:rsidRPr="00CF2881" w:rsidRDefault="00CF2881" w:rsidP="00CF2881">
      <w:pPr>
        <w:rPr>
          <w:rFonts w:ascii="Arial" w:hAnsi="Arial" w:cs="Arial"/>
          <w:sz w:val="28"/>
          <w:szCs w:val="28"/>
          <w:lang w:val="en-CA"/>
        </w:rPr>
      </w:pPr>
      <w:proofErr w:type="gramStart"/>
      <w:r w:rsidRPr="00CF2881">
        <w:rPr>
          <w:rFonts w:ascii="Arial" w:hAnsi="Arial" w:cs="Arial"/>
          <w:sz w:val="28"/>
          <w:szCs w:val="28"/>
          <w:lang w:val="en-CA"/>
        </w:rPr>
        <w:t>Source  FACT</w:t>
      </w:r>
      <w:proofErr w:type="gramEnd"/>
      <w:r w:rsidRPr="00CF2881">
        <w:rPr>
          <w:rFonts w:ascii="Arial" w:hAnsi="Arial" w:cs="Arial"/>
          <w:sz w:val="28"/>
          <w:szCs w:val="28"/>
          <w:lang w:val="en-CA"/>
        </w:rPr>
        <w:t xml:space="preserve"> SHEET 2: INTERSECTIONAL ANALYSIS OF WOMEN AND PRECARITY </w:t>
      </w:r>
      <w:r>
        <w:rPr>
          <w:rFonts w:ascii="Arial" w:hAnsi="Arial" w:cs="Arial"/>
          <w:sz w:val="28"/>
          <w:szCs w:val="28"/>
          <w:lang w:val="en-CA"/>
        </w:rPr>
        <w:t xml:space="preserve"> </w:t>
      </w:r>
      <w:hyperlink r:id="rId6" w:history="1">
        <w:r w:rsidRPr="00CF2881">
          <w:rPr>
            <w:rStyle w:val="Lienhypertexte"/>
            <w:rFonts w:ascii="Arial" w:hAnsi="Arial" w:cs="Arial"/>
            <w:sz w:val="28"/>
            <w:szCs w:val="28"/>
            <w:lang w:val="en-CA"/>
          </w:rPr>
          <w:t>http://www.criaw-icref.ca/images/userfiles/files/FS%202%20FINAL.pdf</w:t>
        </w:r>
      </w:hyperlink>
      <w:r w:rsidRPr="00CF2881">
        <w:rPr>
          <w:rFonts w:ascii="Arial" w:hAnsi="Arial" w:cs="Arial"/>
          <w:sz w:val="28"/>
          <w:szCs w:val="28"/>
          <w:lang w:val="en-CA"/>
        </w:rPr>
        <w:t xml:space="preserve"> </w:t>
      </w:r>
    </w:p>
    <w:p w:rsidR="00CF2881" w:rsidRDefault="00CF2881" w:rsidP="00CF2881">
      <w:pPr>
        <w:rPr>
          <w:rFonts w:ascii="Arial" w:hAnsi="Arial" w:cs="Arial"/>
          <w:sz w:val="28"/>
          <w:szCs w:val="28"/>
          <w:lang w:val="en-CA"/>
        </w:rPr>
      </w:pPr>
    </w:p>
    <w:p w:rsidR="00CF2881" w:rsidRPr="00CF2881" w:rsidRDefault="00CF2881" w:rsidP="00CF2881">
      <w:pPr>
        <w:rPr>
          <w:rFonts w:ascii="Arial" w:hAnsi="Arial" w:cs="Arial"/>
          <w:sz w:val="28"/>
          <w:szCs w:val="28"/>
          <w:lang w:val="en-CA"/>
        </w:rPr>
      </w:pPr>
      <w:r w:rsidRPr="00CF2881">
        <w:rPr>
          <w:rFonts w:ascii="Arial" w:hAnsi="Arial" w:cs="Arial"/>
          <w:b/>
          <w:sz w:val="28"/>
          <w:szCs w:val="28"/>
          <w:lang w:val="en-CA"/>
        </w:rPr>
        <w:t>Slide 6:</w:t>
      </w:r>
      <w:r>
        <w:rPr>
          <w:rFonts w:ascii="Arial" w:hAnsi="Arial" w:cs="Arial"/>
          <w:sz w:val="28"/>
          <w:szCs w:val="28"/>
          <w:lang w:val="en-CA"/>
        </w:rPr>
        <w:t xml:space="preserve"> </w:t>
      </w:r>
      <w:r w:rsidRPr="00CF2881">
        <w:rPr>
          <w:rFonts w:ascii="Arial" w:hAnsi="Arial" w:cs="Arial"/>
          <w:sz w:val="28"/>
          <w:szCs w:val="28"/>
          <w:lang w:val="en-US"/>
        </w:rPr>
        <w:t>The need for an intersectional lens</w:t>
      </w:r>
    </w:p>
    <w:p w:rsidR="00CF2881" w:rsidRPr="00CF2881" w:rsidRDefault="00CF2881" w:rsidP="00CF2881">
      <w:pPr>
        <w:rPr>
          <w:rFonts w:ascii="Arial" w:hAnsi="Arial" w:cs="Arial"/>
          <w:sz w:val="28"/>
          <w:szCs w:val="28"/>
        </w:rPr>
      </w:pPr>
      <w:proofErr w:type="spellStart"/>
      <w:r w:rsidRPr="00CF2881">
        <w:rPr>
          <w:rFonts w:ascii="Arial" w:hAnsi="Arial" w:cs="Arial"/>
          <w:b/>
          <w:bCs/>
          <w:sz w:val="28"/>
          <w:szCs w:val="28"/>
        </w:rPr>
        <w:t>Intersectionality</w:t>
      </w:r>
      <w:proofErr w:type="spellEnd"/>
    </w:p>
    <w:p w:rsidR="00000000" w:rsidRPr="00CF2881" w:rsidRDefault="005413CD" w:rsidP="00CF2881">
      <w:pPr>
        <w:numPr>
          <w:ilvl w:val="0"/>
          <w:numId w:val="4"/>
        </w:numPr>
        <w:rPr>
          <w:rFonts w:ascii="Arial" w:hAnsi="Arial" w:cs="Arial"/>
          <w:sz w:val="28"/>
          <w:szCs w:val="28"/>
          <w:lang w:val="en-CA"/>
        </w:rPr>
      </w:pPr>
      <w:r w:rsidRPr="00CF2881">
        <w:rPr>
          <w:rFonts w:ascii="Arial" w:hAnsi="Arial" w:cs="Arial"/>
          <w:sz w:val="28"/>
          <w:szCs w:val="28"/>
          <w:lang w:val="en-CA"/>
        </w:rPr>
        <w:t xml:space="preserve">This diagram provides a way to think about intersectionality, with the innermost circle representing a </w:t>
      </w:r>
      <w:r w:rsidRPr="00CF2881">
        <w:rPr>
          <w:rFonts w:ascii="Arial" w:hAnsi="Arial" w:cs="Arial"/>
          <w:sz w:val="28"/>
          <w:szCs w:val="28"/>
          <w:lang w:val="en-CA"/>
        </w:rPr>
        <w:t xml:space="preserve">person’s unique circumstances. </w:t>
      </w:r>
    </w:p>
    <w:p w:rsidR="00000000" w:rsidRPr="00CF2881" w:rsidRDefault="005413CD" w:rsidP="00CF2881">
      <w:pPr>
        <w:numPr>
          <w:ilvl w:val="0"/>
          <w:numId w:val="4"/>
        </w:numPr>
        <w:rPr>
          <w:rFonts w:ascii="Arial" w:hAnsi="Arial" w:cs="Arial"/>
          <w:sz w:val="28"/>
          <w:szCs w:val="28"/>
          <w:lang w:val="en-CA"/>
        </w:rPr>
      </w:pPr>
      <w:r w:rsidRPr="00CF2881">
        <w:rPr>
          <w:rFonts w:ascii="Arial" w:hAnsi="Arial" w:cs="Arial"/>
          <w:sz w:val="28"/>
          <w:szCs w:val="28"/>
          <w:lang w:val="en-CA"/>
        </w:rPr>
        <w:t xml:space="preserve">The next circle represents aspects of identity. The third represents different types of discrimination/isms/attitudes that impact identity. </w:t>
      </w:r>
    </w:p>
    <w:p w:rsidR="00CF2881" w:rsidRDefault="005413CD" w:rsidP="00CF2881">
      <w:pPr>
        <w:numPr>
          <w:ilvl w:val="0"/>
          <w:numId w:val="4"/>
        </w:numPr>
        <w:rPr>
          <w:rFonts w:ascii="Arial" w:hAnsi="Arial" w:cs="Arial"/>
          <w:sz w:val="28"/>
          <w:szCs w:val="28"/>
          <w:lang w:val="en-CA"/>
        </w:rPr>
      </w:pPr>
      <w:r w:rsidRPr="00CF2881">
        <w:rPr>
          <w:rFonts w:ascii="Arial" w:hAnsi="Arial" w:cs="Arial"/>
          <w:sz w:val="28"/>
          <w:szCs w:val="28"/>
          <w:lang w:val="en-CA"/>
        </w:rPr>
        <w:t>The outermost circle represents larger forces and structures that work together t</w:t>
      </w:r>
      <w:r w:rsidRPr="00CF2881">
        <w:rPr>
          <w:rFonts w:ascii="Arial" w:hAnsi="Arial" w:cs="Arial"/>
          <w:sz w:val="28"/>
          <w:szCs w:val="28"/>
          <w:lang w:val="en-CA"/>
        </w:rPr>
        <w:t xml:space="preserve">o reinforce exclusion. </w:t>
      </w:r>
    </w:p>
    <w:p w:rsidR="00CF2881" w:rsidRDefault="00CF2881" w:rsidP="00CF2881">
      <w:pPr>
        <w:numPr>
          <w:ilvl w:val="0"/>
          <w:numId w:val="4"/>
        </w:numPr>
        <w:rPr>
          <w:rFonts w:ascii="Arial" w:hAnsi="Arial" w:cs="Arial"/>
          <w:sz w:val="28"/>
          <w:szCs w:val="28"/>
          <w:lang w:val="en-CA"/>
        </w:rPr>
      </w:pPr>
      <w:r w:rsidRPr="00CF2881">
        <w:rPr>
          <w:rFonts w:ascii="Arial" w:hAnsi="Arial" w:cs="Arial"/>
          <w:sz w:val="28"/>
          <w:szCs w:val="28"/>
          <w:lang w:val="en-CA"/>
        </w:rPr>
        <w:t>Note: It is impossible to name every discrimination, identity or structure. These are just examples to help give a sense of what intersectionality is</w:t>
      </w:r>
      <w:r>
        <w:rPr>
          <w:rFonts w:ascii="Arial" w:hAnsi="Arial" w:cs="Arial"/>
          <w:sz w:val="28"/>
          <w:szCs w:val="28"/>
          <w:lang w:val="en-CA"/>
        </w:rPr>
        <w:t>.</w:t>
      </w:r>
    </w:p>
    <w:p w:rsidR="00CF2881" w:rsidRPr="00CF2881" w:rsidRDefault="00CF2881" w:rsidP="00CF2881">
      <w:pPr>
        <w:rPr>
          <w:rFonts w:ascii="Arial" w:hAnsi="Arial" w:cs="Arial"/>
          <w:sz w:val="28"/>
          <w:szCs w:val="28"/>
          <w:lang w:val="en-CA"/>
        </w:rPr>
      </w:pPr>
      <w:proofErr w:type="gramStart"/>
      <w:r w:rsidRPr="00CF2881">
        <w:rPr>
          <w:rFonts w:ascii="Arial" w:hAnsi="Arial" w:cs="Arial"/>
          <w:sz w:val="28"/>
          <w:szCs w:val="28"/>
          <w:lang w:val="en-CA"/>
        </w:rPr>
        <w:t>Source  FACT</w:t>
      </w:r>
      <w:proofErr w:type="gramEnd"/>
      <w:r w:rsidRPr="00CF2881">
        <w:rPr>
          <w:rFonts w:ascii="Arial" w:hAnsi="Arial" w:cs="Arial"/>
          <w:sz w:val="28"/>
          <w:szCs w:val="28"/>
          <w:lang w:val="en-CA"/>
        </w:rPr>
        <w:t xml:space="preserve"> SHEET 2: INTERSECTIONAL ANALYSIS OF WOMEN AND PRECARITY </w:t>
      </w:r>
      <w:hyperlink r:id="rId7" w:history="1">
        <w:r w:rsidRPr="00CF2881">
          <w:rPr>
            <w:rStyle w:val="Lienhypertexte"/>
            <w:rFonts w:ascii="Arial" w:hAnsi="Arial" w:cs="Arial"/>
            <w:sz w:val="28"/>
            <w:szCs w:val="28"/>
            <w:lang w:val="en-CA"/>
          </w:rPr>
          <w:t>http://www.criaw-icref.ca/images/userfiles/files/FS%202%20FINAL.pdf</w:t>
        </w:r>
      </w:hyperlink>
      <w:r w:rsidRPr="00CF2881">
        <w:rPr>
          <w:rFonts w:ascii="Arial" w:hAnsi="Arial" w:cs="Arial"/>
          <w:sz w:val="28"/>
          <w:szCs w:val="28"/>
          <w:lang w:val="en-CA"/>
        </w:rPr>
        <w:t xml:space="preserve"> </w:t>
      </w:r>
    </w:p>
    <w:p w:rsidR="00CF2881" w:rsidRDefault="00CF2881" w:rsidP="00CF2881">
      <w:pPr>
        <w:rPr>
          <w:rFonts w:ascii="Arial" w:hAnsi="Arial" w:cs="Arial"/>
          <w:sz w:val="28"/>
          <w:szCs w:val="28"/>
          <w:lang w:val="en-CA"/>
        </w:rPr>
      </w:pPr>
    </w:p>
    <w:p w:rsidR="00CA267D" w:rsidRPr="00CA267D" w:rsidRDefault="00CA267D" w:rsidP="00CA267D">
      <w:pPr>
        <w:rPr>
          <w:rFonts w:ascii="Arial" w:hAnsi="Arial" w:cs="Arial"/>
          <w:sz w:val="28"/>
          <w:szCs w:val="28"/>
          <w:lang w:val="en-CA"/>
        </w:rPr>
      </w:pPr>
      <w:r w:rsidRPr="00CA267D">
        <w:rPr>
          <w:rFonts w:ascii="Arial" w:hAnsi="Arial" w:cs="Arial"/>
          <w:b/>
          <w:sz w:val="28"/>
          <w:szCs w:val="28"/>
          <w:lang w:val="en-CA"/>
        </w:rPr>
        <w:t>Slide 7:</w:t>
      </w:r>
      <w:r>
        <w:rPr>
          <w:rFonts w:ascii="Arial" w:hAnsi="Arial" w:cs="Arial"/>
          <w:sz w:val="28"/>
          <w:szCs w:val="28"/>
          <w:lang w:val="en-CA"/>
        </w:rPr>
        <w:t xml:space="preserve"> </w:t>
      </w:r>
      <w:r w:rsidRPr="00CA267D">
        <w:rPr>
          <w:rFonts w:ascii="Arial" w:hAnsi="Arial" w:cs="Arial"/>
          <w:sz w:val="28"/>
          <w:szCs w:val="28"/>
          <w:lang w:val="en-US"/>
        </w:rPr>
        <w:t>The need for an intersectional lens</w:t>
      </w:r>
    </w:p>
    <w:p w:rsidR="00B3637C" w:rsidRPr="00B3637C" w:rsidRDefault="00B3637C" w:rsidP="00B3637C">
      <w:pPr>
        <w:rPr>
          <w:rFonts w:ascii="Arial" w:hAnsi="Arial" w:cs="Arial"/>
          <w:sz w:val="28"/>
          <w:szCs w:val="28"/>
          <w:lang w:val="en-CA"/>
        </w:rPr>
      </w:pPr>
      <w:r w:rsidRPr="00B3637C">
        <w:rPr>
          <w:rFonts w:ascii="Arial" w:hAnsi="Arial" w:cs="Arial"/>
          <w:sz w:val="28"/>
          <w:szCs w:val="28"/>
          <w:lang w:val="en-US"/>
        </w:rPr>
        <w:lastRenderedPageBreak/>
        <w:t>Women with disabilities who experience violence as children are almost two times as likely as those who had not experienced physical abuse to be victimized in the last 12 months.</w:t>
      </w:r>
    </w:p>
    <w:p w:rsidR="00B3637C" w:rsidRPr="00B3637C" w:rsidRDefault="00B3637C" w:rsidP="00B3637C">
      <w:pPr>
        <w:rPr>
          <w:rFonts w:ascii="Arial" w:hAnsi="Arial" w:cs="Arial"/>
          <w:sz w:val="28"/>
          <w:szCs w:val="28"/>
          <w:lang w:val="en-CA"/>
        </w:rPr>
      </w:pPr>
      <w:r w:rsidRPr="00B3637C">
        <w:rPr>
          <w:rFonts w:ascii="Arial" w:hAnsi="Arial" w:cs="Arial"/>
          <w:sz w:val="28"/>
          <w:szCs w:val="28"/>
          <w:lang w:val="en-US"/>
        </w:rPr>
        <w:t xml:space="preserve">In general, women with disabilities who identify as lesbian, gay or bisexual experience 2.3 times higher rates of violence than among heterosexual women with disabilities. </w:t>
      </w:r>
    </w:p>
    <w:p w:rsidR="00CA267D" w:rsidRDefault="00B3637C" w:rsidP="00B3637C">
      <w:pPr>
        <w:rPr>
          <w:rFonts w:ascii="Arial" w:hAnsi="Arial" w:cs="Arial"/>
          <w:sz w:val="28"/>
          <w:szCs w:val="28"/>
          <w:lang w:val="en-US"/>
        </w:rPr>
      </w:pPr>
      <w:r w:rsidRPr="00B3637C">
        <w:rPr>
          <w:rFonts w:ascii="Arial" w:hAnsi="Arial" w:cs="Arial"/>
          <w:sz w:val="28"/>
          <w:szCs w:val="28"/>
          <w:lang w:val="en-US"/>
        </w:rPr>
        <w:t>Women who experience mental health related disabilities and those with cognitive disabilities experience disproportionately high rates of sexual assault</w:t>
      </w:r>
      <w:r>
        <w:rPr>
          <w:rFonts w:ascii="Arial" w:hAnsi="Arial" w:cs="Arial"/>
          <w:sz w:val="28"/>
          <w:szCs w:val="28"/>
          <w:lang w:val="en-US"/>
        </w:rPr>
        <w:t>.</w:t>
      </w:r>
    </w:p>
    <w:p w:rsidR="00B3637C" w:rsidRPr="00B3637C" w:rsidRDefault="00B3637C" w:rsidP="00B3637C">
      <w:pPr>
        <w:rPr>
          <w:rFonts w:ascii="Arial" w:hAnsi="Arial" w:cs="Arial"/>
          <w:sz w:val="28"/>
          <w:szCs w:val="28"/>
          <w:lang w:val="en-CA"/>
        </w:rPr>
      </w:pPr>
      <w:r w:rsidRPr="00B3637C">
        <w:rPr>
          <w:rFonts w:ascii="Arial" w:hAnsi="Arial" w:cs="Arial"/>
          <w:sz w:val="28"/>
          <w:szCs w:val="28"/>
          <w:lang w:val="en-US"/>
        </w:rPr>
        <w:t>Aboriginal women and girls with disabilities are particularly vulnerable and thus bigger targets for sexual predators.</w:t>
      </w:r>
    </w:p>
    <w:p w:rsidR="00B3637C" w:rsidRPr="00B3637C" w:rsidRDefault="00B3637C" w:rsidP="00B3637C">
      <w:pPr>
        <w:rPr>
          <w:rFonts w:ascii="Arial" w:hAnsi="Arial" w:cs="Arial"/>
          <w:sz w:val="28"/>
          <w:szCs w:val="28"/>
          <w:lang w:val="en-CA"/>
        </w:rPr>
      </w:pPr>
      <w:r w:rsidRPr="00B3637C">
        <w:rPr>
          <w:rFonts w:ascii="Arial" w:hAnsi="Arial" w:cs="Arial"/>
          <w:sz w:val="28"/>
          <w:szCs w:val="28"/>
          <w:lang w:val="en-US"/>
        </w:rPr>
        <w:t>Indigenous children with disabilities remain one of the most oppressed groups in Canada</w:t>
      </w:r>
      <w:r>
        <w:rPr>
          <w:rFonts w:ascii="Arial" w:hAnsi="Arial" w:cs="Arial"/>
          <w:sz w:val="28"/>
          <w:szCs w:val="28"/>
          <w:lang w:val="en-US"/>
        </w:rPr>
        <w:t>.</w:t>
      </w:r>
    </w:p>
    <w:p w:rsidR="00B3637C" w:rsidRDefault="00B3637C" w:rsidP="00B3637C">
      <w:pPr>
        <w:rPr>
          <w:rFonts w:ascii="Arial" w:hAnsi="Arial" w:cs="Arial"/>
          <w:sz w:val="28"/>
          <w:szCs w:val="28"/>
          <w:lang w:val="en-US"/>
        </w:rPr>
      </w:pPr>
      <w:r w:rsidRPr="00B3637C">
        <w:rPr>
          <w:rFonts w:ascii="Arial" w:hAnsi="Arial" w:cs="Arial"/>
          <w:sz w:val="28"/>
          <w:szCs w:val="28"/>
          <w:lang w:val="en-US"/>
        </w:rPr>
        <w:t>Where refugees are concerned, women and girls remain exposed to sexual violence due to long processing times and a lack of laws to protect them from human trafficking</w:t>
      </w:r>
      <w:r>
        <w:rPr>
          <w:rFonts w:ascii="Arial" w:hAnsi="Arial" w:cs="Arial"/>
          <w:sz w:val="28"/>
          <w:szCs w:val="28"/>
          <w:lang w:val="en-US"/>
        </w:rPr>
        <w:t>.</w:t>
      </w:r>
    </w:p>
    <w:p w:rsidR="00B3637C" w:rsidRDefault="00B3637C" w:rsidP="00B3637C">
      <w:pPr>
        <w:rPr>
          <w:rFonts w:ascii="Arial" w:hAnsi="Arial" w:cs="Arial"/>
          <w:sz w:val="28"/>
          <w:szCs w:val="28"/>
          <w:lang w:val="en-US"/>
        </w:rPr>
      </w:pPr>
    </w:p>
    <w:p w:rsidR="00B3637C" w:rsidRPr="00B3637C" w:rsidRDefault="00B3637C" w:rsidP="00B3637C">
      <w:pPr>
        <w:rPr>
          <w:rFonts w:ascii="Arial" w:hAnsi="Arial" w:cs="Arial"/>
          <w:b/>
          <w:sz w:val="28"/>
          <w:szCs w:val="28"/>
          <w:lang w:val="en-US"/>
        </w:rPr>
      </w:pPr>
      <w:r w:rsidRPr="00B3637C">
        <w:rPr>
          <w:rFonts w:ascii="Arial" w:hAnsi="Arial" w:cs="Arial"/>
          <w:b/>
          <w:sz w:val="28"/>
          <w:szCs w:val="28"/>
          <w:lang w:val="en-US"/>
        </w:rPr>
        <w:t xml:space="preserve">Slide 8: </w:t>
      </w:r>
    </w:p>
    <w:p w:rsidR="00B3637C" w:rsidRDefault="00B3637C" w:rsidP="00B3637C">
      <w:pPr>
        <w:rPr>
          <w:rFonts w:ascii="Arial" w:hAnsi="Arial" w:cs="Arial"/>
          <w:sz w:val="28"/>
          <w:szCs w:val="28"/>
          <w:lang w:val="en-US"/>
        </w:rPr>
      </w:pPr>
      <w:r w:rsidRPr="00B3637C">
        <w:rPr>
          <w:rFonts w:ascii="Arial" w:hAnsi="Arial" w:cs="Arial"/>
          <w:sz w:val="28"/>
          <w:szCs w:val="28"/>
          <w:lang w:val="en-US"/>
        </w:rPr>
        <w:t>“Indigenous women living with a disability face barriers and discriminatory actions on three fronts: being a woman; being Indigenous and living with a disability.”</w:t>
      </w:r>
      <w:r>
        <w:rPr>
          <w:rFonts w:ascii="Arial" w:hAnsi="Arial" w:cs="Arial"/>
          <w:sz w:val="28"/>
          <w:szCs w:val="28"/>
          <w:lang w:val="en-US"/>
        </w:rPr>
        <w:t xml:space="preserve"> </w:t>
      </w:r>
      <w:r w:rsidRPr="00B3637C">
        <w:rPr>
          <w:rFonts w:ascii="Arial" w:hAnsi="Arial" w:cs="Arial"/>
          <w:sz w:val="28"/>
          <w:szCs w:val="28"/>
          <w:lang w:val="en-US"/>
        </w:rPr>
        <w:t>Neil Belanger</w:t>
      </w:r>
      <w:r>
        <w:rPr>
          <w:rFonts w:ascii="Arial" w:hAnsi="Arial" w:cs="Arial"/>
          <w:sz w:val="28"/>
          <w:szCs w:val="28"/>
          <w:lang w:val="en-US"/>
        </w:rPr>
        <w:t xml:space="preserve">, </w:t>
      </w:r>
      <w:r w:rsidRPr="00B3637C">
        <w:rPr>
          <w:rFonts w:ascii="Arial" w:hAnsi="Arial" w:cs="Arial"/>
          <w:sz w:val="28"/>
          <w:szCs w:val="28"/>
          <w:lang w:val="en-US"/>
        </w:rPr>
        <w:t>Executive Director</w:t>
      </w:r>
      <w:r>
        <w:rPr>
          <w:rFonts w:ascii="Arial" w:hAnsi="Arial" w:cs="Arial"/>
          <w:sz w:val="28"/>
          <w:szCs w:val="28"/>
          <w:lang w:val="en-US"/>
        </w:rPr>
        <w:t xml:space="preserve">, </w:t>
      </w:r>
      <w:r w:rsidRPr="00B3637C">
        <w:rPr>
          <w:rFonts w:ascii="Arial" w:hAnsi="Arial" w:cs="Arial"/>
          <w:sz w:val="28"/>
          <w:szCs w:val="28"/>
          <w:lang w:val="en-US"/>
        </w:rPr>
        <w:t>British Columbia Aboriginal Network on Disability Society, June 2016</w:t>
      </w:r>
      <w:r>
        <w:rPr>
          <w:rFonts w:ascii="Arial" w:hAnsi="Arial" w:cs="Arial"/>
          <w:sz w:val="28"/>
          <w:szCs w:val="28"/>
          <w:lang w:val="en-US"/>
        </w:rPr>
        <w:t>.</w:t>
      </w:r>
    </w:p>
    <w:p w:rsidR="00B3637C" w:rsidRDefault="00B3637C" w:rsidP="00B3637C">
      <w:pPr>
        <w:rPr>
          <w:rFonts w:ascii="Arial" w:hAnsi="Arial" w:cs="Arial"/>
          <w:sz w:val="28"/>
          <w:szCs w:val="28"/>
        </w:rPr>
      </w:pPr>
      <w:r w:rsidRPr="00B3637C">
        <w:rPr>
          <w:rFonts w:ascii="Arial" w:hAnsi="Arial" w:cs="Arial"/>
          <w:sz w:val="28"/>
          <w:szCs w:val="28"/>
          <w:lang w:val="en-US"/>
        </w:rPr>
        <w:t>“Indigenous women aged 25 to 54 were more than twice as likely as non-Indigenous women to report having disabilities (21.3% versus 9.1%, respectively)."</w:t>
      </w:r>
      <w:r>
        <w:rPr>
          <w:rFonts w:ascii="Arial" w:hAnsi="Arial" w:cs="Arial"/>
          <w:sz w:val="28"/>
          <w:szCs w:val="28"/>
          <w:lang w:val="en-US"/>
        </w:rPr>
        <w:t xml:space="preserve"> </w:t>
      </w:r>
      <w:r w:rsidRPr="00B3637C">
        <w:rPr>
          <w:rFonts w:ascii="Arial" w:hAnsi="Arial" w:cs="Arial"/>
          <w:sz w:val="28"/>
          <w:szCs w:val="28"/>
        </w:rPr>
        <w:t>CENTRE FOR GENDER. DIVERSITY AND INCLUSION STATISTICS</w:t>
      </w:r>
      <w:r>
        <w:rPr>
          <w:rFonts w:ascii="Arial" w:hAnsi="Arial" w:cs="Arial"/>
          <w:sz w:val="28"/>
          <w:szCs w:val="28"/>
        </w:rPr>
        <w:t>.</w:t>
      </w:r>
    </w:p>
    <w:p w:rsidR="00B3637C" w:rsidRDefault="00B3637C" w:rsidP="00B3637C">
      <w:pPr>
        <w:rPr>
          <w:rFonts w:ascii="Arial" w:hAnsi="Arial" w:cs="Arial"/>
          <w:sz w:val="28"/>
          <w:szCs w:val="28"/>
        </w:rPr>
      </w:pPr>
    </w:p>
    <w:p w:rsidR="00B3637C" w:rsidRDefault="00B3637C" w:rsidP="00B3637C">
      <w:pPr>
        <w:rPr>
          <w:rFonts w:ascii="Arial" w:hAnsi="Arial" w:cs="Arial"/>
          <w:sz w:val="28"/>
          <w:szCs w:val="28"/>
        </w:rPr>
      </w:pPr>
    </w:p>
    <w:p w:rsidR="00B3637C" w:rsidRPr="00B3637C" w:rsidRDefault="00B3637C" w:rsidP="00B3637C">
      <w:pPr>
        <w:rPr>
          <w:rFonts w:ascii="Arial" w:hAnsi="Arial" w:cs="Arial"/>
          <w:b/>
          <w:sz w:val="28"/>
          <w:szCs w:val="28"/>
        </w:rPr>
      </w:pPr>
      <w:r w:rsidRPr="00B3637C">
        <w:rPr>
          <w:rFonts w:ascii="Arial" w:hAnsi="Arial" w:cs="Arial"/>
          <w:b/>
          <w:sz w:val="28"/>
          <w:szCs w:val="28"/>
        </w:rPr>
        <w:lastRenderedPageBreak/>
        <w:t xml:space="preserve">Slide 9 : </w:t>
      </w:r>
    </w:p>
    <w:p w:rsidR="00B3637C" w:rsidRPr="00B3637C" w:rsidRDefault="00B3637C" w:rsidP="00B3637C">
      <w:pPr>
        <w:rPr>
          <w:rFonts w:ascii="Arial" w:hAnsi="Arial" w:cs="Arial"/>
          <w:sz w:val="28"/>
          <w:szCs w:val="28"/>
          <w:lang w:val="en-CA"/>
        </w:rPr>
      </w:pPr>
      <w:r w:rsidRPr="00B3637C">
        <w:rPr>
          <w:rFonts w:ascii="Arial" w:hAnsi="Arial" w:cs="Arial"/>
          <w:sz w:val="28"/>
          <w:szCs w:val="28"/>
          <w:lang w:val="en-CA"/>
        </w:rPr>
        <w:t>More than half of all discrimination complaints in Canada are about disability.</w:t>
      </w:r>
    </w:p>
    <w:p w:rsidR="00B3637C" w:rsidRDefault="00B3637C" w:rsidP="00B3637C">
      <w:pPr>
        <w:rPr>
          <w:rFonts w:ascii="Arial" w:hAnsi="Arial" w:cs="Arial"/>
          <w:sz w:val="28"/>
          <w:szCs w:val="28"/>
          <w:lang w:val="en-CA"/>
        </w:rPr>
      </w:pPr>
      <w:r w:rsidRPr="00B3637C">
        <w:rPr>
          <w:rFonts w:ascii="Arial" w:hAnsi="Arial" w:cs="Arial"/>
          <w:sz w:val="28"/>
          <w:szCs w:val="28"/>
          <w:lang w:val="en-CA"/>
        </w:rPr>
        <w:t>Canadians with disabilities face disproportionately high levels of discrimination in employment and when receiving services.</w:t>
      </w:r>
    </w:p>
    <w:p w:rsidR="00B3637C" w:rsidRPr="00B3637C" w:rsidRDefault="00B3637C" w:rsidP="00B3637C">
      <w:pPr>
        <w:rPr>
          <w:rFonts w:ascii="Arial" w:hAnsi="Arial" w:cs="Arial"/>
          <w:sz w:val="28"/>
          <w:szCs w:val="28"/>
          <w:lang w:val="en-CA"/>
        </w:rPr>
      </w:pPr>
      <w:r w:rsidRPr="00B3637C">
        <w:rPr>
          <w:rFonts w:ascii="Arial" w:hAnsi="Arial" w:cs="Arial"/>
          <w:sz w:val="28"/>
          <w:szCs w:val="28"/>
          <w:lang w:val="en-CA"/>
        </w:rPr>
        <w:t>Canadian Human Rights Commission:</w:t>
      </w:r>
      <w:r>
        <w:rPr>
          <w:rFonts w:ascii="Arial" w:hAnsi="Arial" w:cs="Arial"/>
          <w:sz w:val="28"/>
          <w:szCs w:val="28"/>
          <w:lang w:val="en-CA"/>
        </w:rPr>
        <w:t xml:space="preserve"> </w:t>
      </w:r>
      <w:hyperlink r:id="rId8" w:history="1">
        <w:r w:rsidRPr="002638C5">
          <w:rPr>
            <w:rStyle w:val="Lienhypertexte"/>
            <w:rFonts w:ascii="Arial" w:hAnsi="Arial" w:cs="Arial"/>
            <w:sz w:val="28"/>
            <w:szCs w:val="28"/>
            <w:lang w:val="en-CA"/>
          </w:rPr>
          <w:t>http://www.chrc-ccdp.gc.ca/sites/default/files/chrc_un_crpd_report_eng.pdf</w:t>
        </w:r>
      </w:hyperlink>
      <w:r>
        <w:rPr>
          <w:rFonts w:ascii="Arial" w:hAnsi="Arial" w:cs="Arial"/>
          <w:sz w:val="28"/>
          <w:szCs w:val="28"/>
          <w:lang w:val="en-CA"/>
        </w:rPr>
        <w:t xml:space="preserve"> </w:t>
      </w:r>
    </w:p>
    <w:p w:rsid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rPr>
      </w:pPr>
      <w:r w:rsidRPr="00B3637C">
        <w:rPr>
          <w:rFonts w:ascii="Arial" w:hAnsi="Arial" w:cs="Arial"/>
          <w:sz w:val="28"/>
          <w:szCs w:val="28"/>
          <w:lang w:val="en-CA"/>
        </w:rPr>
        <w:t>According to the Canadian Survey on Disability released in 2018 by Statistics Canada, 24% of women in Canada live with a disability</w:t>
      </w:r>
      <w:r>
        <w:rPr>
          <w:rFonts w:ascii="Arial" w:hAnsi="Arial" w:cs="Arial"/>
          <w:sz w:val="28"/>
          <w:szCs w:val="28"/>
          <w:lang w:val="en-CA"/>
        </w:rPr>
        <w:t xml:space="preserve">. </w:t>
      </w:r>
      <w:r w:rsidRPr="00B3637C">
        <w:rPr>
          <w:rFonts w:ascii="Arial" w:hAnsi="Arial" w:cs="Arial"/>
          <w:sz w:val="28"/>
          <w:szCs w:val="28"/>
        </w:rPr>
        <w:t>CENTRE FOR GENDER. DIVERSITY AND INCLUSION STATISTICS</w:t>
      </w:r>
    </w:p>
    <w:p w:rsid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lang w:val="en-CA"/>
        </w:rPr>
      </w:pPr>
      <w:r w:rsidRPr="00B3637C">
        <w:rPr>
          <w:rFonts w:ascii="Arial" w:hAnsi="Arial" w:cs="Arial"/>
          <w:b/>
          <w:sz w:val="28"/>
          <w:szCs w:val="28"/>
          <w:lang w:val="en-CA"/>
        </w:rPr>
        <w:t>Slide 10:</w:t>
      </w:r>
      <w:r>
        <w:rPr>
          <w:rFonts w:ascii="Arial" w:hAnsi="Arial" w:cs="Arial"/>
          <w:b/>
          <w:sz w:val="28"/>
          <w:szCs w:val="28"/>
          <w:lang w:val="en-CA"/>
        </w:rPr>
        <w:t xml:space="preserve"> </w:t>
      </w:r>
      <w:r w:rsidRPr="00B3637C">
        <w:rPr>
          <w:rFonts w:ascii="Arial" w:hAnsi="Arial" w:cs="Arial"/>
          <w:sz w:val="28"/>
          <w:szCs w:val="28"/>
          <w:lang w:val="en-CA"/>
        </w:rPr>
        <w:t>INTERSECTIONAL APPROACHES IN POLICY</w:t>
      </w:r>
    </w:p>
    <w:p w:rsidR="00B3637C" w:rsidRPr="00B3637C" w:rsidRDefault="00B3637C" w:rsidP="00B3637C">
      <w:pPr>
        <w:rPr>
          <w:rFonts w:ascii="Arial" w:hAnsi="Arial" w:cs="Arial"/>
          <w:b/>
          <w:sz w:val="28"/>
          <w:szCs w:val="28"/>
          <w:lang w:val="en-CA"/>
        </w:rPr>
      </w:pPr>
      <w:r w:rsidRPr="00B3637C">
        <w:rPr>
          <w:rFonts w:ascii="Arial" w:hAnsi="Arial" w:cs="Arial"/>
          <w:b/>
          <w:bCs/>
          <w:sz w:val="28"/>
          <w:szCs w:val="28"/>
          <w:lang w:val="en-US"/>
        </w:rPr>
        <w:t>CANADIAN WOMEN WITH DISABILITIES AND ACCESS TO SHELTERS &amp; TRANSITION HOUSES</w:t>
      </w:r>
    </w:p>
    <w:p w:rsidR="00B3637C" w:rsidRDefault="00B3637C" w:rsidP="00B3637C">
      <w:pPr>
        <w:rPr>
          <w:rFonts w:ascii="Arial" w:hAnsi="Arial" w:cs="Arial"/>
          <w:sz w:val="28"/>
          <w:szCs w:val="28"/>
          <w:lang w:val="en-US"/>
        </w:rPr>
      </w:pPr>
      <w:r w:rsidRPr="00B3637C">
        <w:rPr>
          <w:rFonts w:ascii="Arial" w:hAnsi="Arial" w:cs="Arial"/>
          <w:sz w:val="28"/>
          <w:szCs w:val="28"/>
          <w:lang w:val="en-US"/>
        </w:rPr>
        <w:t>Disability is the one intersection that all women in Canada may experience at some point in their lives, regardless of any other factor and it goes beyond race, class, sexual orientation or geography</w:t>
      </w:r>
      <w:r>
        <w:rPr>
          <w:rFonts w:ascii="Arial" w:hAnsi="Arial" w:cs="Arial"/>
          <w:sz w:val="28"/>
          <w:szCs w:val="28"/>
          <w:lang w:val="en-US"/>
        </w:rPr>
        <w:t>.</w:t>
      </w:r>
    </w:p>
    <w:p w:rsidR="00B3637C" w:rsidRPr="00B3637C" w:rsidRDefault="00B3637C" w:rsidP="00B3637C">
      <w:pPr>
        <w:rPr>
          <w:rFonts w:ascii="Arial" w:hAnsi="Arial" w:cs="Arial"/>
          <w:sz w:val="28"/>
          <w:szCs w:val="28"/>
        </w:rPr>
      </w:pPr>
      <w:hyperlink r:id="rId9" w:history="1">
        <w:r w:rsidRPr="00B3637C">
          <w:rPr>
            <w:rStyle w:val="Lienhypertexte"/>
            <w:rFonts w:ascii="Arial" w:hAnsi="Arial" w:cs="Arial"/>
            <w:sz w:val="28"/>
            <w:szCs w:val="28"/>
          </w:rPr>
          <w:t>https://buff.ly/2BuoxHa</w:t>
        </w:r>
      </w:hyperlink>
      <w:r w:rsidRPr="00B3637C">
        <w:rPr>
          <w:rFonts w:ascii="Arial" w:hAnsi="Arial" w:cs="Arial"/>
          <w:sz w:val="28"/>
          <w:szCs w:val="28"/>
        </w:rPr>
        <w:t xml:space="preserve"> </w:t>
      </w:r>
    </w:p>
    <w:p w:rsid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lang w:val="en-CA"/>
        </w:rPr>
      </w:pPr>
      <w:r w:rsidRPr="00B3637C">
        <w:rPr>
          <w:rFonts w:ascii="Arial" w:hAnsi="Arial" w:cs="Arial"/>
          <w:b/>
          <w:sz w:val="28"/>
          <w:szCs w:val="28"/>
          <w:lang w:val="en-CA"/>
        </w:rPr>
        <w:t>Slide 11:</w:t>
      </w:r>
      <w:r>
        <w:rPr>
          <w:rFonts w:ascii="Arial" w:hAnsi="Arial" w:cs="Arial"/>
          <w:sz w:val="28"/>
          <w:szCs w:val="28"/>
          <w:lang w:val="en-CA"/>
        </w:rPr>
        <w:t xml:space="preserve"> </w:t>
      </w:r>
      <w:r w:rsidRPr="00B3637C">
        <w:rPr>
          <w:rFonts w:ascii="Arial" w:hAnsi="Arial" w:cs="Arial"/>
          <w:sz w:val="28"/>
          <w:szCs w:val="28"/>
          <w:lang w:val="en-CA"/>
        </w:rPr>
        <w:t>INTERSECTIONAL APPROACHES IN POLICY</w:t>
      </w:r>
    </w:p>
    <w:p w:rsidR="00B3637C" w:rsidRPr="00B3637C" w:rsidRDefault="00B3637C" w:rsidP="00B3637C">
      <w:pPr>
        <w:rPr>
          <w:rFonts w:ascii="Arial" w:hAnsi="Arial" w:cs="Arial"/>
          <w:sz w:val="28"/>
          <w:szCs w:val="28"/>
          <w:lang w:val="en-CA"/>
        </w:rPr>
      </w:pPr>
      <w:r w:rsidRPr="00B3637C">
        <w:rPr>
          <w:rFonts w:ascii="Arial" w:hAnsi="Arial" w:cs="Arial"/>
          <w:b/>
          <w:bCs/>
          <w:sz w:val="28"/>
          <w:szCs w:val="28"/>
          <w:lang w:val="en-US"/>
        </w:rPr>
        <w:t>CANADIAN WOMEN AND GIRLS WITH DISABILITIES AND HUMAN TRAFFICKING</w:t>
      </w:r>
    </w:p>
    <w:p w:rsidR="00000000" w:rsidRPr="00B3637C" w:rsidRDefault="005413CD" w:rsidP="00B3637C">
      <w:pPr>
        <w:numPr>
          <w:ilvl w:val="0"/>
          <w:numId w:val="5"/>
        </w:numPr>
        <w:rPr>
          <w:rFonts w:ascii="Arial" w:hAnsi="Arial" w:cs="Arial"/>
          <w:sz w:val="28"/>
          <w:szCs w:val="28"/>
          <w:lang w:val="en-CA"/>
        </w:rPr>
      </w:pPr>
      <w:r w:rsidRPr="00B3637C">
        <w:rPr>
          <w:rFonts w:ascii="Arial" w:hAnsi="Arial" w:cs="Arial"/>
          <w:sz w:val="28"/>
          <w:szCs w:val="28"/>
          <w:lang w:val="en-US"/>
        </w:rPr>
        <w:t>Collect disaggregated data on all forms of human trafficking</w:t>
      </w:r>
    </w:p>
    <w:p w:rsidR="00000000" w:rsidRPr="00B3637C" w:rsidRDefault="005413CD" w:rsidP="00B3637C">
      <w:pPr>
        <w:numPr>
          <w:ilvl w:val="0"/>
          <w:numId w:val="5"/>
        </w:numPr>
        <w:rPr>
          <w:rFonts w:ascii="Arial" w:hAnsi="Arial" w:cs="Arial"/>
          <w:sz w:val="28"/>
          <w:szCs w:val="28"/>
          <w:lang w:val="en-CA"/>
        </w:rPr>
      </w:pPr>
      <w:r w:rsidRPr="00B3637C">
        <w:rPr>
          <w:rFonts w:ascii="Arial" w:hAnsi="Arial" w:cs="Arial"/>
          <w:sz w:val="28"/>
          <w:szCs w:val="28"/>
          <w:lang w:val="en-US"/>
        </w:rPr>
        <w:t>Use an intersectional approach in the analysis of human trafficking</w:t>
      </w:r>
    </w:p>
    <w:p w:rsidR="00B3637C" w:rsidRPr="00B3637C" w:rsidRDefault="00B3637C" w:rsidP="00B3637C">
      <w:pPr>
        <w:rPr>
          <w:rFonts w:ascii="Arial" w:hAnsi="Arial" w:cs="Arial"/>
          <w:sz w:val="28"/>
          <w:szCs w:val="28"/>
          <w:lang w:val="en-CA"/>
        </w:rPr>
      </w:pPr>
      <w:hyperlink r:id="rId10" w:history="1">
        <w:r w:rsidRPr="00B3637C">
          <w:rPr>
            <w:rStyle w:val="Lienhypertexte"/>
            <w:rFonts w:ascii="Arial" w:hAnsi="Arial" w:cs="Arial"/>
            <w:sz w:val="28"/>
            <w:szCs w:val="28"/>
            <w:lang w:val="en-CA"/>
          </w:rPr>
          <w:t>https://buff.ly/2qdgh8s</w:t>
        </w:r>
      </w:hyperlink>
      <w:r w:rsidRPr="00B3637C">
        <w:rPr>
          <w:rFonts w:ascii="Arial" w:hAnsi="Arial" w:cs="Arial"/>
          <w:sz w:val="28"/>
          <w:szCs w:val="28"/>
          <w:lang w:val="en-CA"/>
        </w:rPr>
        <w:t xml:space="preserve"> </w:t>
      </w:r>
    </w:p>
    <w:p w:rsidR="00B3637C" w:rsidRP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lang w:val="en-CA"/>
        </w:rPr>
      </w:pPr>
      <w:r w:rsidRPr="00B3637C">
        <w:rPr>
          <w:rFonts w:ascii="Arial" w:hAnsi="Arial" w:cs="Arial"/>
          <w:b/>
          <w:sz w:val="28"/>
          <w:szCs w:val="28"/>
          <w:lang w:val="en-CA"/>
        </w:rPr>
        <w:t>Slide 12:</w:t>
      </w:r>
      <w:r>
        <w:rPr>
          <w:rFonts w:ascii="Arial" w:hAnsi="Arial" w:cs="Arial"/>
          <w:sz w:val="28"/>
          <w:szCs w:val="28"/>
          <w:lang w:val="en-CA"/>
        </w:rPr>
        <w:t xml:space="preserve"> </w:t>
      </w:r>
      <w:r w:rsidRPr="00B3637C">
        <w:rPr>
          <w:rFonts w:ascii="Arial" w:hAnsi="Arial" w:cs="Arial"/>
          <w:sz w:val="28"/>
          <w:szCs w:val="28"/>
          <w:lang w:val="en-CA"/>
        </w:rPr>
        <w:t>INTERSECTIONAL APPROACHES IN POLICY</w:t>
      </w:r>
    </w:p>
    <w:p w:rsidR="00B3637C" w:rsidRPr="00B3637C" w:rsidRDefault="00B3637C" w:rsidP="00B3637C">
      <w:pPr>
        <w:rPr>
          <w:rFonts w:ascii="Arial" w:hAnsi="Arial" w:cs="Arial"/>
          <w:sz w:val="28"/>
          <w:szCs w:val="28"/>
          <w:lang w:val="en-CA"/>
        </w:rPr>
      </w:pPr>
      <w:r w:rsidRPr="00B3637C">
        <w:rPr>
          <w:rFonts w:ascii="Arial" w:hAnsi="Arial" w:cs="Arial"/>
          <w:b/>
          <w:bCs/>
          <w:sz w:val="28"/>
          <w:szCs w:val="28"/>
          <w:lang w:val="en-US"/>
        </w:rPr>
        <w:t>HEALTH ISSUES FOR LGBTQ PEOPLE WITH DISABILITIES</w:t>
      </w:r>
    </w:p>
    <w:p w:rsidR="00000000" w:rsidRPr="00B3637C" w:rsidRDefault="005413CD" w:rsidP="00B3637C">
      <w:pPr>
        <w:numPr>
          <w:ilvl w:val="0"/>
          <w:numId w:val="6"/>
        </w:numPr>
        <w:rPr>
          <w:rFonts w:ascii="Arial" w:hAnsi="Arial" w:cs="Arial"/>
          <w:sz w:val="28"/>
          <w:szCs w:val="28"/>
          <w:lang w:val="en-CA"/>
        </w:rPr>
      </w:pPr>
      <w:r w:rsidRPr="00B3637C">
        <w:rPr>
          <w:rFonts w:ascii="Arial" w:hAnsi="Arial" w:cs="Arial"/>
          <w:sz w:val="28"/>
          <w:szCs w:val="28"/>
          <w:lang w:val="en-US"/>
        </w:rPr>
        <w:t xml:space="preserve">Disability </w:t>
      </w:r>
      <w:r w:rsidRPr="00B3637C">
        <w:rPr>
          <w:rFonts w:ascii="Arial" w:hAnsi="Arial" w:cs="Arial"/>
          <w:sz w:val="28"/>
          <w:szCs w:val="28"/>
          <w:lang w:val="en-US"/>
        </w:rPr>
        <w:t>and LGBTQ issues are often treated as separate. But people with disabilities can also be members of the LGBTQ community.</w:t>
      </w:r>
    </w:p>
    <w:p w:rsidR="00000000" w:rsidRPr="00B3637C" w:rsidRDefault="005413CD" w:rsidP="00B3637C">
      <w:pPr>
        <w:numPr>
          <w:ilvl w:val="0"/>
          <w:numId w:val="6"/>
        </w:numPr>
        <w:rPr>
          <w:rFonts w:ascii="Arial" w:hAnsi="Arial" w:cs="Arial"/>
          <w:sz w:val="28"/>
          <w:szCs w:val="28"/>
          <w:lang w:val="en-CA"/>
        </w:rPr>
      </w:pPr>
      <w:r w:rsidRPr="00B3637C">
        <w:rPr>
          <w:rFonts w:ascii="Arial" w:hAnsi="Arial" w:cs="Arial"/>
          <w:sz w:val="28"/>
          <w:szCs w:val="28"/>
          <w:lang w:val="en-US"/>
        </w:rPr>
        <w:t>In examining the healthcare needs of members of the LGBTQ community, disability (as well as age, ethnicity, gender, etc.) must also be</w:t>
      </w:r>
      <w:r w:rsidRPr="00B3637C">
        <w:rPr>
          <w:rFonts w:ascii="Arial" w:hAnsi="Arial" w:cs="Arial"/>
          <w:sz w:val="28"/>
          <w:szCs w:val="28"/>
          <w:lang w:val="en-US"/>
        </w:rPr>
        <w:t xml:space="preserve"> considered.</w:t>
      </w:r>
    </w:p>
    <w:p w:rsid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lang w:val="en-CA"/>
        </w:rPr>
      </w:pPr>
      <w:r w:rsidRPr="00B3637C">
        <w:rPr>
          <w:rFonts w:ascii="Arial" w:hAnsi="Arial" w:cs="Arial"/>
          <w:b/>
          <w:sz w:val="28"/>
          <w:szCs w:val="28"/>
          <w:lang w:val="en-CA"/>
        </w:rPr>
        <w:t>Slide 13:</w:t>
      </w:r>
      <w:r>
        <w:rPr>
          <w:rFonts w:ascii="Arial" w:hAnsi="Arial" w:cs="Arial"/>
          <w:sz w:val="28"/>
          <w:szCs w:val="28"/>
          <w:lang w:val="en-CA"/>
        </w:rPr>
        <w:t xml:space="preserve"> </w:t>
      </w:r>
      <w:r w:rsidRPr="00B3637C">
        <w:rPr>
          <w:rFonts w:ascii="Arial" w:hAnsi="Arial" w:cs="Arial"/>
          <w:sz w:val="28"/>
          <w:szCs w:val="28"/>
          <w:lang w:val="en-CA"/>
        </w:rPr>
        <w:t>EMERGING TREND IN POLICY</w:t>
      </w:r>
    </w:p>
    <w:p w:rsidR="00B3637C" w:rsidRPr="00B3637C" w:rsidRDefault="00B3637C" w:rsidP="00B3637C">
      <w:pPr>
        <w:rPr>
          <w:rFonts w:ascii="Arial" w:hAnsi="Arial" w:cs="Arial"/>
          <w:sz w:val="28"/>
          <w:szCs w:val="28"/>
          <w:lang w:val="en-CA"/>
        </w:rPr>
      </w:pPr>
      <w:r w:rsidRPr="00B3637C">
        <w:rPr>
          <w:rFonts w:ascii="Arial" w:hAnsi="Arial" w:cs="Arial"/>
          <w:b/>
          <w:bCs/>
          <w:sz w:val="28"/>
          <w:szCs w:val="28"/>
          <w:lang w:val="en-US"/>
        </w:rPr>
        <w:t>GENDER-BASED ANALYSIS (GBA+)</w:t>
      </w:r>
    </w:p>
    <w:p w:rsidR="00000000" w:rsidRPr="00B3637C" w:rsidRDefault="005413CD" w:rsidP="00B3637C">
      <w:pPr>
        <w:numPr>
          <w:ilvl w:val="0"/>
          <w:numId w:val="7"/>
        </w:numPr>
        <w:rPr>
          <w:rFonts w:ascii="Arial" w:hAnsi="Arial" w:cs="Arial"/>
          <w:sz w:val="28"/>
          <w:szCs w:val="28"/>
          <w:lang w:val="en-CA"/>
        </w:rPr>
      </w:pPr>
      <w:r w:rsidRPr="00B3637C">
        <w:rPr>
          <w:rFonts w:ascii="Arial" w:hAnsi="Arial" w:cs="Arial"/>
          <w:sz w:val="28"/>
          <w:szCs w:val="28"/>
          <w:lang w:val="en-US"/>
        </w:rPr>
        <w:t>The Government of Canada has committed to using GBA</w:t>
      </w:r>
      <w:r w:rsidRPr="00B3637C">
        <w:rPr>
          <w:rFonts w:ascii="Arial" w:hAnsi="Arial" w:cs="Arial"/>
          <w:sz w:val="28"/>
          <w:szCs w:val="28"/>
          <w:lang w:val="en-US"/>
        </w:rPr>
        <w:t>+ in the development of policies, programs and legislation across all departments.</w:t>
      </w:r>
    </w:p>
    <w:p w:rsidR="00000000" w:rsidRPr="00B3637C" w:rsidRDefault="005413CD" w:rsidP="00B3637C">
      <w:pPr>
        <w:numPr>
          <w:ilvl w:val="0"/>
          <w:numId w:val="7"/>
        </w:numPr>
        <w:rPr>
          <w:rFonts w:ascii="Arial" w:hAnsi="Arial" w:cs="Arial"/>
          <w:sz w:val="28"/>
          <w:szCs w:val="28"/>
          <w:lang w:val="en-CA"/>
        </w:rPr>
      </w:pPr>
      <w:r w:rsidRPr="00B3637C">
        <w:rPr>
          <w:rFonts w:ascii="Arial" w:hAnsi="Arial" w:cs="Arial"/>
          <w:sz w:val="28"/>
          <w:szCs w:val="28"/>
          <w:lang w:val="en-US"/>
        </w:rPr>
        <w:t>In reality, this is still a work in progress, as not all departments routinely apply this analysis to their work.</w:t>
      </w:r>
    </w:p>
    <w:p w:rsid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lang w:val="en-CA"/>
        </w:rPr>
      </w:pPr>
      <w:r w:rsidRPr="00B3637C">
        <w:rPr>
          <w:rFonts w:ascii="Arial" w:hAnsi="Arial" w:cs="Arial"/>
          <w:b/>
          <w:sz w:val="28"/>
          <w:szCs w:val="28"/>
          <w:lang w:val="en-CA"/>
        </w:rPr>
        <w:t>Slide 14:</w:t>
      </w:r>
      <w:r>
        <w:rPr>
          <w:rFonts w:ascii="Arial" w:hAnsi="Arial" w:cs="Arial"/>
          <w:sz w:val="28"/>
          <w:szCs w:val="28"/>
          <w:lang w:val="en-CA"/>
        </w:rPr>
        <w:t xml:space="preserve"> </w:t>
      </w:r>
      <w:r w:rsidRPr="00B3637C">
        <w:rPr>
          <w:rFonts w:ascii="Arial" w:hAnsi="Arial" w:cs="Arial"/>
          <w:sz w:val="28"/>
          <w:szCs w:val="28"/>
          <w:lang w:val="en-CA"/>
        </w:rPr>
        <w:t>POLICY</w:t>
      </w:r>
    </w:p>
    <w:p w:rsidR="00B3637C" w:rsidRPr="00B3637C" w:rsidRDefault="00B3637C" w:rsidP="00B3637C">
      <w:pPr>
        <w:rPr>
          <w:rFonts w:ascii="Arial" w:hAnsi="Arial" w:cs="Arial"/>
          <w:sz w:val="28"/>
          <w:szCs w:val="28"/>
          <w:lang w:val="en-CA"/>
        </w:rPr>
      </w:pPr>
      <w:r w:rsidRPr="00B3637C">
        <w:rPr>
          <w:rFonts w:ascii="Arial" w:hAnsi="Arial" w:cs="Arial"/>
          <w:b/>
          <w:bCs/>
          <w:sz w:val="28"/>
          <w:szCs w:val="28"/>
          <w:lang w:val="en-CA"/>
        </w:rPr>
        <w:t xml:space="preserve">ADDRESSING SYSTEMIC BARRIERS THROUGH POLICY CHANGE </w:t>
      </w:r>
    </w:p>
    <w:p w:rsidR="00B3637C" w:rsidRPr="005413CD" w:rsidRDefault="005413CD" w:rsidP="00B3637C">
      <w:pPr>
        <w:rPr>
          <w:rFonts w:ascii="SigniaPro-Bold-Identity-H" w:hAnsi="SigniaPro-Bold-Identity-H" w:cs="SigniaPro-Bold-Identity-H"/>
          <w:bCs/>
          <w:sz w:val="32"/>
          <w:szCs w:val="32"/>
          <w:lang w:val="en-CA"/>
        </w:rPr>
      </w:pPr>
      <w:r w:rsidRPr="005413CD">
        <w:rPr>
          <w:rFonts w:ascii="SigniaPro-Bold-Identity-H" w:hAnsi="SigniaPro-Bold-Identity-H" w:cs="SigniaPro-Bold-Identity-H"/>
          <w:bCs/>
          <w:sz w:val="32"/>
          <w:szCs w:val="32"/>
          <w:lang w:val="en-CA"/>
        </w:rPr>
        <w:t xml:space="preserve">Poster: </w:t>
      </w:r>
      <w:r w:rsidRPr="005413CD">
        <w:rPr>
          <w:rFonts w:ascii="SigniaPro-Bold-Identity-H" w:hAnsi="SigniaPro-Bold-Identity-H" w:cs="SigniaPro-Bold-Identity-H"/>
          <w:bCs/>
          <w:sz w:val="32"/>
          <w:szCs w:val="32"/>
          <w:lang w:val="en-CA"/>
        </w:rPr>
        <w:t>What do women with disabilities and Deaf women in Rural Canada need?</w:t>
      </w:r>
    </w:p>
    <w:p w:rsidR="005413CD" w:rsidRDefault="005413CD" w:rsidP="00B3637C">
      <w:pPr>
        <w:rPr>
          <w:rFonts w:ascii="SigniaPro-Bold-Identity-H" w:hAnsi="SigniaPro-Bold-Identity-H" w:cs="SigniaPro-Bold-Identity-H"/>
          <w:bCs/>
          <w:sz w:val="32"/>
          <w:szCs w:val="32"/>
          <w:lang w:val="en-CA"/>
        </w:rPr>
      </w:pPr>
      <w:r w:rsidRPr="005413CD">
        <w:rPr>
          <w:rFonts w:ascii="SigniaPro-Bold-Identity-H" w:hAnsi="SigniaPro-Bold-Identity-H" w:cs="SigniaPro-Bold-Identity-H"/>
          <w:bCs/>
          <w:sz w:val="32"/>
          <w:szCs w:val="32"/>
          <w:lang w:val="en-CA"/>
        </w:rPr>
        <w:t xml:space="preserve">More Than </w:t>
      </w:r>
      <w:proofErr w:type="gramStart"/>
      <w:r w:rsidRPr="005413CD">
        <w:rPr>
          <w:rFonts w:ascii="SigniaPro-Bold-Identity-H" w:hAnsi="SigniaPro-Bold-Identity-H" w:cs="SigniaPro-Bold-Identity-H"/>
          <w:bCs/>
          <w:sz w:val="32"/>
          <w:szCs w:val="32"/>
          <w:lang w:val="en-CA"/>
        </w:rPr>
        <w:t>A</w:t>
      </w:r>
      <w:proofErr w:type="gramEnd"/>
      <w:r w:rsidRPr="005413CD">
        <w:rPr>
          <w:rFonts w:ascii="SigniaPro-Bold-Identity-H" w:hAnsi="SigniaPro-Bold-Identity-H" w:cs="SigniaPro-Bold-Identity-H"/>
          <w:bCs/>
          <w:sz w:val="32"/>
          <w:szCs w:val="32"/>
          <w:lang w:val="en-CA"/>
        </w:rPr>
        <w:t xml:space="preserve"> Footnote Infographic.</w:t>
      </w:r>
    </w:p>
    <w:p w:rsidR="005413CD" w:rsidRDefault="005413CD" w:rsidP="00B3637C">
      <w:pPr>
        <w:rPr>
          <w:rFonts w:ascii="SigniaPro-Bold-Identity-H" w:hAnsi="SigniaPro-Bold-Identity-H" w:cs="SigniaPro-Bold-Identity-H"/>
          <w:bCs/>
          <w:sz w:val="32"/>
          <w:szCs w:val="32"/>
          <w:lang w:val="en-CA"/>
        </w:rPr>
      </w:pPr>
    </w:p>
    <w:p w:rsidR="005413CD" w:rsidRDefault="005413CD" w:rsidP="00B3637C">
      <w:pPr>
        <w:rPr>
          <w:rFonts w:ascii="SigniaPro-Bold-Identity-H" w:hAnsi="SigniaPro-Bold-Identity-H" w:cs="SigniaPro-Bold-Identity-H"/>
          <w:bCs/>
          <w:sz w:val="32"/>
          <w:szCs w:val="32"/>
          <w:lang w:val="en-CA"/>
        </w:rPr>
      </w:pPr>
      <w:r w:rsidRPr="005413CD">
        <w:rPr>
          <w:rFonts w:ascii="SigniaPro-Bold-Identity-H" w:hAnsi="SigniaPro-Bold-Identity-H" w:cs="SigniaPro-Bold-Identity-H"/>
          <w:b/>
          <w:bCs/>
          <w:sz w:val="32"/>
          <w:szCs w:val="32"/>
          <w:lang w:val="en-CA"/>
        </w:rPr>
        <w:t>Slide 15:</w:t>
      </w:r>
      <w:r>
        <w:rPr>
          <w:rFonts w:ascii="SigniaPro-Bold-Identity-H" w:hAnsi="SigniaPro-Bold-Identity-H" w:cs="SigniaPro-Bold-Identity-H"/>
          <w:bCs/>
          <w:sz w:val="32"/>
          <w:szCs w:val="32"/>
          <w:lang w:val="en-CA"/>
        </w:rPr>
        <w:t xml:space="preserve"> CONTACT US</w:t>
      </w:r>
    </w:p>
    <w:p w:rsidR="005413CD" w:rsidRPr="005413CD" w:rsidRDefault="005413CD" w:rsidP="005413CD">
      <w:pPr>
        <w:rPr>
          <w:rFonts w:ascii="Arial" w:hAnsi="Arial" w:cs="Arial"/>
          <w:sz w:val="28"/>
          <w:szCs w:val="28"/>
          <w:lang w:val="en-CA"/>
        </w:rPr>
      </w:pPr>
      <w:r w:rsidRPr="005413CD">
        <w:rPr>
          <w:rFonts w:ascii="Arial" w:hAnsi="Arial" w:cs="Arial"/>
          <w:sz w:val="28"/>
          <w:szCs w:val="28"/>
          <w:lang w:val="en-US"/>
        </w:rPr>
        <w:t>Web: www.dawncanada.net</w:t>
      </w:r>
    </w:p>
    <w:p w:rsidR="005413CD" w:rsidRPr="005413CD" w:rsidRDefault="005413CD" w:rsidP="005413CD">
      <w:pPr>
        <w:rPr>
          <w:rFonts w:ascii="Arial" w:hAnsi="Arial" w:cs="Arial"/>
          <w:sz w:val="28"/>
          <w:szCs w:val="28"/>
          <w:lang w:val="en-CA"/>
        </w:rPr>
      </w:pPr>
      <w:r w:rsidRPr="005413CD">
        <w:rPr>
          <w:rFonts w:ascii="Arial" w:hAnsi="Arial" w:cs="Arial"/>
          <w:sz w:val="28"/>
          <w:szCs w:val="28"/>
          <w:lang w:val="en-US"/>
        </w:rPr>
        <w:t>Twitter: @</w:t>
      </w:r>
      <w:proofErr w:type="spellStart"/>
      <w:r w:rsidRPr="005413CD">
        <w:rPr>
          <w:rFonts w:ascii="Arial" w:hAnsi="Arial" w:cs="Arial"/>
          <w:sz w:val="28"/>
          <w:szCs w:val="28"/>
          <w:lang w:val="en-US"/>
        </w:rPr>
        <w:t>dawnrafhcanada</w:t>
      </w:r>
      <w:proofErr w:type="spellEnd"/>
    </w:p>
    <w:p w:rsidR="005413CD" w:rsidRPr="005413CD" w:rsidRDefault="005413CD" w:rsidP="005413CD">
      <w:pPr>
        <w:rPr>
          <w:rFonts w:ascii="Arial" w:hAnsi="Arial" w:cs="Arial"/>
          <w:sz w:val="28"/>
          <w:szCs w:val="28"/>
          <w:lang w:val="en-CA"/>
        </w:rPr>
      </w:pPr>
      <w:r w:rsidRPr="005413CD">
        <w:rPr>
          <w:rFonts w:ascii="Arial" w:hAnsi="Arial" w:cs="Arial"/>
          <w:sz w:val="28"/>
          <w:szCs w:val="28"/>
          <w:lang w:val="en-US"/>
        </w:rPr>
        <w:t>Facebook: www.facebook.com/dawnrafhcanada</w:t>
      </w:r>
    </w:p>
    <w:p w:rsidR="005413CD" w:rsidRPr="005413CD" w:rsidRDefault="005413CD" w:rsidP="005413CD">
      <w:pPr>
        <w:rPr>
          <w:rFonts w:ascii="Arial" w:hAnsi="Arial" w:cs="Arial"/>
          <w:sz w:val="28"/>
          <w:szCs w:val="28"/>
          <w:lang w:val="en-CA"/>
        </w:rPr>
      </w:pPr>
      <w:r w:rsidRPr="005413CD">
        <w:rPr>
          <w:rFonts w:ascii="Arial" w:hAnsi="Arial" w:cs="Arial"/>
          <w:sz w:val="28"/>
          <w:szCs w:val="28"/>
          <w:lang w:val="en-US"/>
        </w:rPr>
        <w:t>Email: admin@dawncanada.net</w:t>
      </w:r>
    </w:p>
    <w:p w:rsidR="005413CD" w:rsidRPr="005413CD" w:rsidRDefault="005413CD" w:rsidP="005413CD">
      <w:pPr>
        <w:rPr>
          <w:rFonts w:ascii="Arial" w:hAnsi="Arial" w:cs="Arial"/>
          <w:sz w:val="28"/>
          <w:szCs w:val="28"/>
        </w:rPr>
      </w:pPr>
      <w:r w:rsidRPr="005413CD">
        <w:rPr>
          <w:rFonts w:ascii="Arial" w:hAnsi="Arial" w:cs="Arial"/>
          <w:sz w:val="28"/>
          <w:szCs w:val="28"/>
          <w:lang w:val="en-US"/>
        </w:rPr>
        <w:t>Tel: 514-396-0009</w:t>
      </w:r>
    </w:p>
    <w:p w:rsidR="005413CD" w:rsidRPr="005413CD" w:rsidRDefault="005413CD" w:rsidP="00B3637C">
      <w:pPr>
        <w:rPr>
          <w:rFonts w:ascii="Arial" w:hAnsi="Arial" w:cs="Arial"/>
          <w:sz w:val="28"/>
          <w:szCs w:val="28"/>
          <w:lang w:val="en-CA"/>
        </w:rPr>
      </w:pPr>
      <w:bookmarkStart w:id="0" w:name="_GoBack"/>
      <w:bookmarkEnd w:id="0"/>
    </w:p>
    <w:p w:rsidR="00B3637C" w:rsidRP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lang w:val="en-CA"/>
        </w:rPr>
      </w:pPr>
    </w:p>
    <w:p w:rsidR="00B3637C" w:rsidRPr="00B3637C" w:rsidRDefault="00B3637C" w:rsidP="00B3637C">
      <w:pPr>
        <w:rPr>
          <w:rFonts w:ascii="Arial" w:hAnsi="Arial" w:cs="Arial"/>
          <w:sz w:val="28"/>
          <w:szCs w:val="28"/>
          <w:lang w:val="en-CA"/>
        </w:rPr>
      </w:pPr>
    </w:p>
    <w:p w:rsidR="00B3637C" w:rsidRPr="00CF2881" w:rsidRDefault="00B3637C" w:rsidP="00B3637C">
      <w:pPr>
        <w:rPr>
          <w:rFonts w:ascii="Arial" w:hAnsi="Arial" w:cs="Arial"/>
          <w:sz w:val="28"/>
          <w:szCs w:val="28"/>
          <w:lang w:val="en-CA"/>
        </w:rPr>
      </w:pPr>
    </w:p>
    <w:sectPr w:rsidR="00B3637C" w:rsidRPr="00CF28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gniaPro-Bold-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4450"/>
    <w:multiLevelType w:val="hybridMultilevel"/>
    <w:tmpl w:val="E19822F0"/>
    <w:lvl w:ilvl="0" w:tplc="BC048E80">
      <w:start w:val="1"/>
      <w:numFmt w:val="bullet"/>
      <w:lvlText w:val="o"/>
      <w:lvlJc w:val="left"/>
      <w:pPr>
        <w:tabs>
          <w:tab w:val="num" w:pos="720"/>
        </w:tabs>
        <w:ind w:left="720" w:hanging="360"/>
      </w:pPr>
      <w:rPr>
        <w:rFonts w:ascii="Courier New" w:hAnsi="Courier New" w:hint="default"/>
      </w:rPr>
    </w:lvl>
    <w:lvl w:ilvl="1" w:tplc="5D28204A" w:tentative="1">
      <w:start w:val="1"/>
      <w:numFmt w:val="bullet"/>
      <w:lvlText w:val="o"/>
      <w:lvlJc w:val="left"/>
      <w:pPr>
        <w:tabs>
          <w:tab w:val="num" w:pos="1440"/>
        </w:tabs>
        <w:ind w:left="1440" w:hanging="360"/>
      </w:pPr>
      <w:rPr>
        <w:rFonts w:ascii="Courier New" w:hAnsi="Courier New" w:hint="default"/>
      </w:rPr>
    </w:lvl>
    <w:lvl w:ilvl="2" w:tplc="F8AA24AC" w:tentative="1">
      <w:start w:val="1"/>
      <w:numFmt w:val="bullet"/>
      <w:lvlText w:val="o"/>
      <w:lvlJc w:val="left"/>
      <w:pPr>
        <w:tabs>
          <w:tab w:val="num" w:pos="2160"/>
        </w:tabs>
        <w:ind w:left="2160" w:hanging="360"/>
      </w:pPr>
      <w:rPr>
        <w:rFonts w:ascii="Courier New" w:hAnsi="Courier New" w:hint="default"/>
      </w:rPr>
    </w:lvl>
    <w:lvl w:ilvl="3" w:tplc="435EDE72" w:tentative="1">
      <w:start w:val="1"/>
      <w:numFmt w:val="bullet"/>
      <w:lvlText w:val="o"/>
      <w:lvlJc w:val="left"/>
      <w:pPr>
        <w:tabs>
          <w:tab w:val="num" w:pos="2880"/>
        </w:tabs>
        <w:ind w:left="2880" w:hanging="360"/>
      </w:pPr>
      <w:rPr>
        <w:rFonts w:ascii="Courier New" w:hAnsi="Courier New" w:hint="default"/>
      </w:rPr>
    </w:lvl>
    <w:lvl w:ilvl="4" w:tplc="5622E170" w:tentative="1">
      <w:start w:val="1"/>
      <w:numFmt w:val="bullet"/>
      <w:lvlText w:val="o"/>
      <w:lvlJc w:val="left"/>
      <w:pPr>
        <w:tabs>
          <w:tab w:val="num" w:pos="3600"/>
        </w:tabs>
        <w:ind w:left="3600" w:hanging="360"/>
      </w:pPr>
      <w:rPr>
        <w:rFonts w:ascii="Courier New" w:hAnsi="Courier New" w:hint="default"/>
      </w:rPr>
    </w:lvl>
    <w:lvl w:ilvl="5" w:tplc="23F23BF8" w:tentative="1">
      <w:start w:val="1"/>
      <w:numFmt w:val="bullet"/>
      <w:lvlText w:val="o"/>
      <w:lvlJc w:val="left"/>
      <w:pPr>
        <w:tabs>
          <w:tab w:val="num" w:pos="4320"/>
        </w:tabs>
        <w:ind w:left="4320" w:hanging="360"/>
      </w:pPr>
      <w:rPr>
        <w:rFonts w:ascii="Courier New" w:hAnsi="Courier New" w:hint="default"/>
      </w:rPr>
    </w:lvl>
    <w:lvl w:ilvl="6" w:tplc="E40C3A10" w:tentative="1">
      <w:start w:val="1"/>
      <w:numFmt w:val="bullet"/>
      <w:lvlText w:val="o"/>
      <w:lvlJc w:val="left"/>
      <w:pPr>
        <w:tabs>
          <w:tab w:val="num" w:pos="5040"/>
        </w:tabs>
        <w:ind w:left="5040" w:hanging="360"/>
      </w:pPr>
      <w:rPr>
        <w:rFonts w:ascii="Courier New" w:hAnsi="Courier New" w:hint="default"/>
      </w:rPr>
    </w:lvl>
    <w:lvl w:ilvl="7" w:tplc="C6229124" w:tentative="1">
      <w:start w:val="1"/>
      <w:numFmt w:val="bullet"/>
      <w:lvlText w:val="o"/>
      <w:lvlJc w:val="left"/>
      <w:pPr>
        <w:tabs>
          <w:tab w:val="num" w:pos="5760"/>
        </w:tabs>
        <w:ind w:left="5760" w:hanging="360"/>
      </w:pPr>
      <w:rPr>
        <w:rFonts w:ascii="Courier New" w:hAnsi="Courier New" w:hint="default"/>
      </w:rPr>
    </w:lvl>
    <w:lvl w:ilvl="8" w:tplc="B172FE96" w:tentative="1">
      <w:start w:val="1"/>
      <w:numFmt w:val="bullet"/>
      <w:lvlText w:val="o"/>
      <w:lvlJc w:val="left"/>
      <w:pPr>
        <w:tabs>
          <w:tab w:val="num" w:pos="6480"/>
        </w:tabs>
        <w:ind w:left="6480" w:hanging="360"/>
      </w:pPr>
      <w:rPr>
        <w:rFonts w:ascii="Courier New" w:hAnsi="Courier New" w:hint="default"/>
      </w:rPr>
    </w:lvl>
  </w:abstractNum>
  <w:abstractNum w:abstractNumId="1">
    <w:nsid w:val="17A43038"/>
    <w:multiLevelType w:val="hybridMultilevel"/>
    <w:tmpl w:val="4860DE1E"/>
    <w:lvl w:ilvl="0" w:tplc="A824E95E">
      <w:start w:val="1"/>
      <w:numFmt w:val="bullet"/>
      <w:lvlText w:val="o"/>
      <w:lvlJc w:val="left"/>
      <w:pPr>
        <w:tabs>
          <w:tab w:val="num" w:pos="720"/>
        </w:tabs>
        <w:ind w:left="720" w:hanging="360"/>
      </w:pPr>
      <w:rPr>
        <w:rFonts w:ascii="Courier New" w:hAnsi="Courier New" w:hint="default"/>
      </w:rPr>
    </w:lvl>
    <w:lvl w:ilvl="1" w:tplc="4BE87180" w:tentative="1">
      <w:start w:val="1"/>
      <w:numFmt w:val="bullet"/>
      <w:lvlText w:val="o"/>
      <w:lvlJc w:val="left"/>
      <w:pPr>
        <w:tabs>
          <w:tab w:val="num" w:pos="1440"/>
        </w:tabs>
        <w:ind w:left="1440" w:hanging="360"/>
      </w:pPr>
      <w:rPr>
        <w:rFonts w:ascii="Courier New" w:hAnsi="Courier New" w:hint="default"/>
      </w:rPr>
    </w:lvl>
    <w:lvl w:ilvl="2" w:tplc="C0562762" w:tentative="1">
      <w:start w:val="1"/>
      <w:numFmt w:val="bullet"/>
      <w:lvlText w:val="o"/>
      <w:lvlJc w:val="left"/>
      <w:pPr>
        <w:tabs>
          <w:tab w:val="num" w:pos="2160"/>
        </w:tabs>
        <w:ind w:left="2160" w:hanging="360"/>
      </w:pPr>
      <w:rPr>
        <w:rFonts w:ascii="Courier New" w:hAnsi="Courier New" w:hint="default"/>
      </w:rPr>
    </w:lvl>
    <w:lvl w:ilvl="3" w:tplc="55DC4F74" w:tentative="1">
      <w:start w:val="1"/>
      <w:numFmt w:val="bullet"/>
      <w:lvlText w:val="o"/>
      <w:lvlJc w:val="left"/>
      <w:pPr>
        <w:tabs>
          <w:tab w:val="num" w:pos="2880"/>
        </w:tabs>
        <w:ind w:left="2880" w:hanging="360"/>
      </w:pPr>
      <w:rPr>
        <w:rFonts w:ascii="Courier New" w:hAnsi="Courier New" w:hint="default"/>
      </w:rPr>
    </w:lvl>
    <w:lvl w:ilvl="4" w:tplc="9A1811CE" w:tentative="1">
      <w:start w:val="1"/>
      <w:numFmt w:val="bullet"/>
      <w:lvlText w:val="o"/>
      <w:lvlJc w:val="left"/>
      <w:pPr>
        <w:tabs>
          <w:tab w:val="num" w:pos="3600"/>
        </w:tabs>
        <w:ind w:left="3600" w:hanging="360"/>
      </w:pPr>
      <w:rPr>
        <w:rFonts w:ascii="Courier New" w:hAnsi="Courier New" w:hint="default"/>
      </w:rPr>
    </w:lvl>
    <w:lvl w:ilvl="5" w:tplc="641A904A" w:tentative="1">
      <w:start w:val="1"/>
      <w:numFmt w:val="bullet"/>
      <w:lvlText w:val="o"/>
      <w:lvlJc w:val="left"/>
      <w:pPr>
        <w:tabs>
          <w:tab w:val="num" w:pos="4320"/>
        </w:tabs>
        <w:ind w:left="4320" w:hanging="360"/>
      </w:pPr>
      <w:rPr>
        <w:rFonts w:ascii="Courier New" w:hAnsi="Courier New" w:hint="default"/>
      </w:rPr>
    </w:lvl>
    <w:lvl w:ilvl="6" w:tplc="E7AE96FA" w:tentative="1">
      <w:start w:val="1"/>
      <w:numFmt w:val="bullet"/>
      <w:lvlText w:val="o"/>
      <w:lvlJc w:val="left"/>
      <w:pPr>
        <w:tabs>
          <w:tab w:val="num" w:pos="5040"/>
        </w:tabs>
        <w:ind w:left="5040" w:hanging="360"/>
      </w:pPr>
      <w:rPr>
        <w:rFonts w:ascii="Courier New" w:hAnsi="Courier New" w:hint="default"/>
      </w:rPr>
    </w:lvl>
    <w:lvl w:ilvl="7" w:tplc="668A1300" w:tentative="1">
      <w:start w:val="1"/>
      <w:numFmt w:val="bullet"/>
      <w:lvlText w:val="o"/>
      <w:lvlJc w:val="left"/>
      <w:pPr>
        <w:tabs>
          <w:tab w:val="num" w:pos="5760"/>
        </w:tabs>
        <w:ind w:left="5760" w:hanging="360"/>
      </w:pPr>
      <w:rPr>
        <w:rFonts w:ascii="Courier New" w:hAnsi="Courier New" w:hint="default"/>
      </w:rPr>
    </w:lvl>
    <w:lvl w:ilvl="8" w:tplc="6E121F3C" w:tentative="1">
      <w:start w:val="1"/>
      <w:numFmt w:val="bullet"/>
      <w:lvlText w:val="o"/>
      <w:lvlJc w:val="left"/>
      <w:pPr>
        <w:tabs>
          <w:tab w:val="num" w:pos="6480"/>
        </w:tabs>
        <w:ind w:left="6480" w:hanging="360"/>
      </w:pPr>
      <w:rPr>
        <w:rFonts w:ascii="Courier New" w:hAnsi="Courier New" w:hint="default"/>
      </w:rPr>
    </w:lvl>
  </w:abstractNum>
  <w:abstractNum w:abstractNumId="2">
    <w:nsid w:val="3BD80378"/>
    <w:multiLevelType w:val="hybridMultilevel"/>
    <w:tmpl w:val="8D4ADA16"/>
    <w:lvl w:ilvl="0" w:tplc="12243146">
      <w:start w:val="1"/>
      <w:numFmt w:val="bullet"/>
      <w:lvlText w:val="•"/>
      <w:lvlJc w:val="left"/>
      <w:pPr>
        <w:tabs>
          <w:tab w:val="num" w:pos="720"/>
        </w:tabs>
        <w:ind w:left="720" w:hanging="360"/>
      </w:pPr>
      <w:rPr>
        <w:rFonts w:ascii="Arial" w:hAnsi="Arial" w:hint="default"/>
      </w:rPr>
    </w:lvl>
    <w:lvl w:ilvl="1" w:tplc="A1E0B93A" w:tentative="1">
      <w:start w:val="1"/>
      <w:numFmt w:val="bullet"/>
      <w:lvlText w:val="•"/>
      <w:lvlJc w:val="left"/>
      <w:pPr>
        <w:tabs>
          <w:tab w:val="num" w:pos="1440"/>
        </w:tabs>
        <w:ind w:left="1440" w:hanging="360"/>
      </w:pPr>
      <w:rPr>
        <w:rFonts w:ascii="Arial" w:hAnsi="Arial" w:hint="default"/>
      </w:rPr>
    </w:lvl>
    <w:lvl w:ilvl="2" w:tplc="941C709C" w:tentative="1">
      <w:start w:val="1"/>
      <w:numFmt w:val="bullet"/>
      <w:lvlText w:val="•"/>
      <w:lvlJc w:val="left"/>
      <w:pPr>
        <w:tabs>
          <w:tab w:val="num" w:pos="2160"/>
        </w:tabs>
        <w:ind w:left="2160" w:hanging="360"/>
      </w:pPr>
      <w:rPr>
        <w:rFonts w:ascii="Arial" w:hAnsi="Arial" w:hint="default"/>
      </w:rPr>
    </w:lvl>
    <w:lvl w:ilvl="3" w:tplc="6ADE24A2" w:tentative="1">
      <w:start w:val="1"/>
      <w:numFmt w:val="bullet"/>
      <w:lvlText w:val="•"/>
      <w:lvlJc w:val="left"/>
      <w:pPr>
        <w:tabs>
          <w:tab w:val="num" w:pos="2880"/>
        </w:tabs>
        <w:ind w:left="2880" w:hanging="360"/>
      </w:pPr>
      <w:rPr>
        <w:rFonts w:ascii="Arial" w:hAnsi="Arial" w:hint="default"/>
      </w:rPr>
    </w:lvl>
    <w:lvl w:ilvl="4" w:tplc="A38A53E6" w:tentative="1">
      <w:start w:val="1"/>
      <w:numFmt w:val="bullet"/>
      <w:lvlText w:val="•"/>
      <w:lvlJc w:val="left"/>
      <w:pPr>
        <w:tabs>
          <w:tab w:val="num" w:pos="3600"/>
        </w:tabs>
        <w:ind w:left="3600" w:hanging="360"/>
      </w:pPr>
      <w:rPr>
        <w:rFonts w:ascii="Arial" w:hAnsi="Arial" w:hint="default"/>
      </w:rPr>
    </w:lvl>
    <w:lvl w:ilvl="5" w:tplc="0068F10E" w:tentative="1">
      <w:start w:val="1"/>
      <w:numFmt w:val="bullet"/>
      <w:lvlText w:val="•"/>
      <w:lvlJc w:val="left"/>
      <w:pPr>
        <w:tabs>
          <w:tab w:val="num" w:pos="4320"/>
        </w:tabs>
        <w:ind w:left="4320" w:hanging="360"/>
      </w:pPr>
      <w:rPr>
        <w:rFonts w:ascii="Arial" w:hAnsi="Arial" w:hint="default"/>
      </w:rPr>
    </w:lvl>
    <w:lvl w:ilvl="6" w:tplc="420E5F18" w:tentative="1">
      <w:start w:val="1"/>
      <w:numFmt w:val="bullet"/>
      <w:lvlText w:val="•"/>
      <w:lvlJc w:val="left"/>
      <w:pPr>
        <w:tabs>
          <w:tab w:val="num" w:pos="5040"/>
        </w:tabs>
        <w:ind w:left="5040" w:hanging="360"/>
      </w:pPr>
      <w:rPr>
        <w:rFonts w:ascii="Arial" w:hAnsi="Arial" w:hint="default"/>
      </w:rPr>
    </w:lvl>
    <w:lvl w:ilvl="7" w:tplc="8F0EB8AA" w:tentative="1">
      <w:start w:val="1"/>
      <w:numFmt w:val="bullet"/>
      <w:lvlText w:val="•"/>
      <w:lvlJc w:val="left"/>
      <w:pPr>
        <w:tabs>
          <w:tab w:val="num" w:pos="5760"/>
        </w:tabs>
        <w:ind w:left="5760" w:hanging="360"/>
      </w:pPr>
      <w:rPr>
        <w:rFonts w:ascii="Arial" w:hAnsi="Arial" w:hint="default"/>
      </w:rPr>
    </w:lvl>
    <w:lvl w:ilvl="8" w:tplc="E58CD7D0" w:tentative="1">
      <w:start w:val="1"/>
      <w:numFmt w:val="bullet"/>
      <w:lvlText w:val="•"/>
      <w:lvlJc w:val="left"/>
      <w:pPr>
        <w:tabs>
          <w:tab w:val="num" w:pos="6480"/>
        </w:tabs>
        <w:ind w:left="6480" w:hanging="360"/>
      </w:pPr>
      <w:rPr>
        <w:rFonts w:ascii="Arial" w:hAnsi="Arial" w:hint="default"/>
      </w:rPr>
    </w:lvl>
  </w:abstractNum>
  <w:abstractNum w:abstractNumId="3">
    <w:nsid w:val="49267127"/>
    <w:multiLevelType w:val="hybridMultilevel"/>
    <w:tmpl w:val="63CCF526"/>
    <w:lvl w:ilvl="0" w:tplc="7444C0FA">
      <w:start w:val="1"/>
      <w:numFmt w:val="bullet"/>
      <w:lvlText w:val="•"/>
      <w:lvlJc w:val="left"/>
      <w:pPr>
        <w:tabs>
          <w:tab w:val="num" w:pos="720"/>
        </w:tabs>
        <w:ind w:left="720" w:hanging="360"/>
      </w:pPr>
      <w:rPr>
        <w:rFonts w:ascii="Arial" w:hAnsi="Arial" w:hint="default"/>
      </w:rPr>
    </w:lvl>
    <w:lvl w:ilvl="1" w:tplc="CA26BA38" w:tentative="1">
      <w:start w:val="1"/>
      <w:numFmt w:val="bullet"/>
      <w:lvlText w:val="•"/>
      <w:lvlJc w:val="left"/>
      <w:pPr>
        <w:tabs>
          <w:tab w:val="num" w:pos="1440"/>
        </w:tabs>
        <w:ind w:left="1440" w:hanging="360"/>
      </w:pPr>
      <w:rPr>
        <w:rFonts w:ascii="Arial" w:hAnsi="Arial" w:hint="default"/>
      </w:rPr>
    </w:lvl>
    <w:lvl w:ilvl="2" w:tplc="988CB762" w:tentative="1">
      <w:start w:val="1"/>
      <w:numFmt w:val="bullet"/>
      <w:lvlText w:val="•"/>
      <w:lvlJc w:val="left"/>
      <w:pPr>
        <w:tabs>
          <w:tab w:val="num" w:pos="2160"/>
        </w:tabs>
        <w:ind w:left="2160" w:hanging="360"/>
      </w:pPr>
      <w:rPr>
        <w:rFonts w:ascii="Arial" w:hAnsi="Arial" w:hint="default"/>
      </w:rPr>
    </w:lvl>
    <w:lvl w:ilvl="3" w:tplc="DD78021C" w:tentative="1">
      <w:start w:val="1"/>
      <w:numFmt w:val="bullet"/>
      <w:lvlText w:val="•"/>
      <w:lvlJc w:val="left"/>
      <w:pPr>
        <w:tabs>
          <w:tab w:val="num" w:pos="2880"/>
        </w:tabs>
        <w:ind w:left="2880" w:hanging="360"/>
      </w:pPr>
      <w:rPr>
        <w:rFonts w:ascii="Arial" w:hAnsi="Arial" w:hint="default"/>
      </w:rPr>
    </w:lvl>
    <w:lvl w:ilvl="4" w:tplc="4C3062EC" w:tentative="1">
      <w:start w:val="1"/>
      <w:numFmt w:val="bullet"/>
      <w:lvlText w:val="•"/>
      <w:lvlJc w:val="left"/>
      <w:pPr>
        <w:tabs>
          <w:tab w:val="num" w:pos="3600"/>
        </w:tabs>
        <w:ind w:left="3600" w:hanging="360"/>
      </w:pPr>
      <w:rPr>
        <w:rFonts w:ascii="Arial" w:hAnsi="Arial" w:hint="default"/>
      </w:rPr>
    </w:lvl>
    <w:lvl w:ilvl="5" w:tplc="8DE64254" w:tentative="1">
      <w:start w:val="1"/>
      <w:numFmt w:val="bullet"/>
      <w:lvlText w:val="•"/>
      <w:lvlJc w:val="left"/>
      <w:pPr>
        <w:tabs>
          <w:tab w:val="num" w:pos="4320"/>
        </w:tabs>
        <w:ind w:left="4320" w:hanging="360"/>
      </w:pPr>
      <w:rPr>
        <w:rFonts w:ascii="Arial" w:hAnsi="Arial" w:hint="default"/>
      </w:rPr>
    </w:lvl>
    <w:lvl w:ilvl="6" w:tplc="EEDE4280" w:tentative="1">
      <w:start w:val="1"/>
      <w:numFmt w:val="bullet"/>
      <w:lvlText w:val="•"/>
      <w:lvlJc w:val="left"/>
      <w:pPr>
        <w:tabs>
          <w:tab w:val="num" w:pos="5040"/>
        </w:tabs>
        <w:ind w:left="5040" w:hanging="360"/>
      </w:pPr>
      <w:rPr>
        <w:rFonts w:ascii="Arial" w:hAnsi="Arial" w:hint="default"/>
      </w:rPr>
    </w:lvl>
    <w:lvl w:ilvl="7" w:tplc="B0C26E46" w:tentative="1">
      <w:start w:val="1"/>
      <w:numFmt w:val="bullet"/>
      <w:lvlText w:val="•"/>
      <w:lvlJc w:val="left"/>
      <w:pPr>
        <w:tabs>
          <w:tab w:val="num" w:pos="5760"/>
        </w:tabs>
        <w:ind w:left="5760" w:hanging="360"/>
      </w:pPr>
      <w:rPr>
        <w:rFonts w:ascii="Arial" w:hAnsi="Arial" w:hint="default"/>
      </w:rPr>
    </w:lvl>
    <w:lvl w:ilvl="8" w:tplc="FD00AC96" w:tentative="1">
      <w:start w:val="1"/>
      <w:numFmt w:val="bullet"/>
      <w:lvlText w:val="•"/>
      <w:lvlJc w:val="left"/>
      <w:pPr>
        <w:tabs>
          <w:tab w:val="num" w:pos="6480"/>
        </w:tabs>
        <w:ind w:left="6480" w:hanging="360"/>
      </w:pPr>
      <w:rPr>
        <w:rFonts w:ascii="Arial" w:hAnsi="Arial" w:hint="default"/>
      </w:rPr>
    </w:lvl>
  </w:abstractNum>
  <w:abstractNum w:abstractNumId="4">
    <w:nsid w:val="7A3C19F9"/>
    <w:multiLevelType w:val="hybridMultilevel"/>
    <w:tmpl w:val="14264104"/>
    <w:lvl w:ilvl="0" w:tplc="C6B82F66">
      <w:start w:val="1"/>
      <w:numFmt w:val="bullet"/>
      <w:lvlText w:val="•"/>
      <w:lvlJc w:val="left"/>
      <w:pPr>
        <w:tabs>
          <w:tab w:val="num" w:pos="720"/>
        </w:tabs>
        <w:ind w:left="720" w:hanging="360"/>
      </w:pPr>
      <w:rPr>
        <w:rFonts w:ascii="Arial" w:hAnsi="Arial" w:hint="default"/>
      </w:rPr>
    </w:lvl>
    <w:lvl w:ilvl="1" w:tplc="DA5C7BC4" w:tentative="1">
      <w:start w:val="1"/>
      <w:numFmt w:val="bullet"/>
      <w:lvlText w:val="•"/>
      <w:lvlJc w:val="left"/>
      <w:pPr>
        <w:tabs>
          <w:tab w:val="num" w:pos="1440"/>
        </w:tabs>
        <w:ind w:left="1440" w:hanging="360"/>
      </w:pPr>
      <w:rPr>
        <w:rFonts w:ascii="Arial" w:hAnsi="Arial" w:hint="default"/>
      </w:rPr>
    </w:lvl>
    <w:lvl w:ilvl="2" w:tplc="81368972" w:tentative="1">
      <w:start w:val="1"/>
      <w:numFmt w:val="bullet"/>
      <w:lvlText w:val="•"/>
      <w:lvlJc w:val="left"/>
      <w:pPr>
        <w:tabs>
          <w:tab w:val="num" w:pos="2160"/>
        </w:tabs>
        <w:ind w:left="2160" w:hanging="360"/>
      </w:pPr>
      <w:rPr>
        <w:rFonts w:ascii="Arial" w:hAnsi="Arial" w:hint="default"/>
      </w:rPr>
    </w:lvl>
    <w:lvl w:ilvl="3" w:tplc="4044CAE4" w:tentative="1">
      <w:start w:val="1"/>
      <w:numFmt w:val="bullet"/>
      <w:lvlText w:val="•"/>
      <w:lvlJc w:val="left"/>
      <w:pPr>
        <w:tabs>
          <w:tab w:val="num" w:pos="2880"/>
        </w:tabs>
        <w:ind w:left="2880" w:hanging="360"/>
      </w:pPr>
      <w:rPr>
        <w:rFonts w:ascii="Arial" w:hAnsi="Arial" w:hint="default"/>
      </w:rPr>
    </w:lvl>
    <w:lvl w:ilvl="4" w:tplc="242E4FA0" w:tentative="1">
      <w:start w:val="1"/>
      <w:numFmt w:val="bullet"/>
      <w:lvlText w:val="•"/>
      <w:lvlJc w:val="left"/>
      <w:pPr>
        <w:tabs>
          <w:tab w:val="num" w:pos="3600"/>
        </w:tabs>
        <w:ind w:left="3600" w:hanging="360"/>
      </w:pPr>
      <w:rPr>
        <w:rFonts w:ascii="Arial" w:hAnsi="Arial" w:hint="default"/>
      </w:rPr>
    </w:lvl>
    <w:lvl w:ilvl="5" w:tplc="3E22FBC4" w:tentative="1">
      <w:start w:val="1"/>
      <w:numFmt w:val="bullet"/>
      <w:lvlText w:val="•"/>
      <w:lvlJc w:val="left"/>
      <w:pPr>
        <w:tabs>
          <w:tab w:val="num" w:pos="4320"/>
        </w:tabs>
        <w:ind w:left="4320" w:hanging="360"/>
      </w:pPr>
      <w:rPr>
        <w:rFonts w:ascii="Arial" w:hAnsi="Arial" w:hint="default"/>
      </w:rPr>
    </w:lvl>
    <w:lvl w:ilvl="6" w:tplc="27CC4318" w:tentative="1">
      <w:start w:val="1"/>
      <w:numFmt w:val="bullet"/>
      <w:lvlText w:val="•"/>
      <w:lvlJc w:val="left"/>
      <w:pPr>
        <w:tabs>
          <w:tab w:val="num" w:pos="5040"/>
        </w:tabs>
        <w:ind w:left="5040" w:hanging="360"/>
      </w:pPr>
      <w:rPr>
        <w:rFonts w:ascii="Arial" w:hAnsi="Arial" w:hint="default"/>
      </w:rPr>
    </w:lvl>
    <w:lvl w:ilvl="7" w:tplc="3A367AB8" w:tentative="1">
      <w:start w:val="1"/>
      <w:numFmt w:val="bullet"/>
      <w:lvlText w:val="•"/>
      <w:lvlJc w:val="left"/>
      <w:pPr>
        <w:tabs>
          <w:tab w:val="num" w:pos="5760"/>
        </w:tabs>
        <w:ind w:left="5760" w:hanging="360"/>
      </w:pPr>
      <w:rPr>
        <w:rFonts w:ascii="Arial" w:hAnsi="Arial" w:hint="default"/>
      </w:rPr>
    </w:lvl>
    <w:lvl w:ilvl="8" w:tplc="7D58FDD2" w:tentative="1">
      <w:start w:val="1"/>
      <w:numFmt w:val="bullet"/>
      <w:lvlText w:val="•"/>
      <w:lvlJc w:val="left"/>
      <w:pPr>
        <w:tabs>
          <w:tab w:val="num" w:pos="6480"/>
        </w:tabs>
        <w:ind w:left="6480" w:hanging="360"/>
      </w:pPr>
      <w:rPr>
        <w:rFonts w:ascii="Arial" w:hAnsi="Arial" w:hint="default"/>
      </w:rPr>
    </w:lvl>
  </w:abstractNum>
  <w:abstractNum w:abstractNumId="5">
    <w:nsid w:val="7CBE5A5F"/>
    <w:multiLevelType w:val="hybridMultilevel"/>
    <w:tmpl w:val="9348B222"/>
    <w:lvl w:ilvl="0" w:tplc="549C5270">
      <w:start w:val="1"/>
      <w:numFmt w:val="bullet"/>
      <w:lvlText w:val="•"/>
      <w:lvlJc w:val="left"/>
      <w:pPr>
        <w:tabs>
          <w:tab w:val="num" w:pos="720"/>
        </w:tabs>
        <w:ind w:left="720" w:hanging="360"/>
      </w:pPr>
      <w:rPr>
        <w:rFonts w:ascii="Arial" w:hAnsi="Arial" w:hint="default"/>
      </w:rPr>
    </w:lvl>
    <w:lvl w:ilvl="1" w:tplc="03DA1A40" w:tentative="1">
      <w:start w:val="1"/>
      <w:numFmt w:val="bullet"/>
      <w:lvlText w:val="•"/>
      <w:lvlJc w:val="left"/>
      <w:pPr>
        <w:tabs>
          <w:tab w:val="num" w:pos="1440"/>
        </w:tabs>
        <w:ind w:left="1440" w:hanging="360"/>
      </w:pPr>
      <w:rPr>
        <w:rFonts w:ascii="Arial" w:hAnsi="Arial" w:hint="default"/>
      </w:rPr>
    </w:lvl>
    <w:lvl w:ilvl="2" w:tplc="583E9F26" w:tentative="1">
      <w:start w:val="1"/>
      <w:numFmt w:val="bullet"/>
      <w:lvlText w:val="•"/>
      <w:lvlJc w:val="left"/>
      <w:pPr>
        <w:tabs>
          <w:tab w:val="num" w:pos="2160"/>
        </w:tabs>
        <w:ind w:left="2160" w:hanging="360"/>
      </w:pPr>
      <w:rPr>
        <w:rFonts w:ascii="Arial" w:hAnsi="Arial" w:hint="default"/>
      </w:rPr>
    </w:lvl>
    <w:lvl w:ilvl="3" w:tplc="22F6A0DC" w:tentative="1">
      <w:start w:val="1"/>
      <w:numFmt w:val="bullet"/>
      <w:lvlText w:val="•"/>
      <w:lvlJc w:val="left"/>
      <w:pPr>
        <w:tabs>
          <w:tab w:val="num" w:pos="2880"/>
        </w:tabs>
        <w:ind w:left="2880" w:hanging="360"/>
      </w:pPr>
      <w:rPr>
        <w:rFonts w:ascii="Arial" w:hAnsi="Arial" w:hint="default"/>
      </w:rPr>
    </w:lvl>
    <w:lvl w:ilvl="4" w:tplc="7FD6CC46" w:tentative="1">
      <w:start w:val="1"/>
      <w:numFmt w:val="bullet"/>
      <w:lvlText w:val="•"/>
      <w:lvlJc w:val="left"/>
      <w:pPr>
        <w:tabs>
          <w:tab w:val="num" w:pos="3600"/>
        </w:tabs>
        <w:ind w:left="3600" w:hanging="360"/>
      </w:pPr>
      <w:rPr>
        <w:rFonts w:ascii="Arial" w:hAnsi="Arial" w:hint="default"/>
      </w:rPr>
    </w:lvl>
    <w:lvl w:ilvl="5" w:tplc="1A544B7A" w:tentative="1">
      <w:start w:val="1"/>
      <w:numFmt w:val="bullet"/>
      <w:lvlText w:val="•"/>
      <w:lvlJc w:val="left"/>
      <w:pPr>
        <w:tabs>
          <w:tab w:val="num" w:pos="4320"/>
        </w:tabs>
        <w:ind w:left="4320" w:hanging="360"/>
      </w:pPr>
      <w:rPr>
        <w:rFonts w:ascii="Arial" w:hAnsi="Arial" w:hint="default"/>
      </w:rPr>
    </w:lvl>
    <w:lvl w:ilvl="6" w:tplc="02086C5A" w:tentative="1">
      <w:start w:val="1"/>
      <w:numFmt w:val="bullet"/>
      <w:lvlText w:val="•"/>
      <w:lvlJc w:val="left"/>
      <w:pPr>
        <w:tabs>
          <w:tab w:val="num" w:pos="5040"/>
        </w:tabs>
        <w:ind w:left="5040" w:hanging="360"/>
      </w:pPr>
      <w:rPr>
        <w:rFonts w:ascii="Arial" w:hAnsi="Arial" w:hint="default"/>
      </w:rPr>
    </w:lvl>
    <w:lvl w:ilvl="7" w:tplc="50621448" w:tentative="1">
      <w:start w:val="1"/>
      <w:numFmt w:val="bullet"/>
      <w:lvlText w:val="•"/>
      <w:lvlJc w:val="left"/>
      <w:pPr>
        <w:tabs>
          <w:tab w:val="num" w:pos="5760"/>
        </w:tabs>
        <w:ind w:left="5760" w:hanging="360"/>
      </w:pPr>
      <w:rPr>
        <w:rFonts w:ascii="Arial" w:hAnsi="Arial" w:hint="default"/>
      </w:rPr>
    </w:lvl>
    <w:lvl w:ilvl="8" w:tplc="5C36F56C" w:tentative="1">
      <w:start w:val="1"/>
      <w:numFmt w:val="bullet"/>
      <w:lvlText w:val="•"/>
      <w:lvlJc w:val="left"/>
      <w:pPr>
        <w:tabs>
          <w:tab w:val="num" w:pos="6480"/>
        </w:tabs>
        <w:ind w:left="6480" w:hanging="360"/>
      </w:pPr>
      <w:rPr>
        <w:rFonts w:ascii="Arial" w:hAnsi="Arial" w:hint="default"/>
      </w:rPr>
    </w:lvl>
  </w:abstractNum>
  <w:abstractNum w:abstractNumId="6">
    <w:nsid w:val="7DEE5ACC"/>
    <w:multiLevelType w:val="hybridMultilevel"/>
    <w:tmpl w:val="2C3C4582"/>
    <w:lvl w:ilvl="0" w:tplc="DD106DB8">
      <w:start w:val="1"/>
      <w:numFmt w:val="bullet"/>
      <w:lvlText w:val="•"/>
      <w:lvlJc w:val="left"/>
      <w:pPr>
        <w:tabs>
          <w:tab w:val="num" w:pos="720"/>
        </w:tabs>
        <w:ind w:left="720" w:hanging="360"/>
      </w:pPr>
      <w:rPr>
        <w:rFonts w:ascii="Arial" w:hAnsi="Arial" w:hint="default"/>
      </w:rPr>
    </w:lvl>
    <w:lvl w:ilvl="1" w:tplc="BC6AC848" w:tentative="1">
      <w:start w:val="1"/>
      <w:numFmt w:val="bullet"/>
      <w:lvlText w:val="•"/>
      <w:lvlJc w:val="left"/>
      <w:pPr>
        <w:tabs>
          <w:tab w:val="num" w:pos="1440"/>
        </w:tabs>
        <w:ind w:left="1440" w:hanging="360"/>
      </w:pPr>
      <w:rPr>
        <w:rFonts w:ascii="Arial" w:hAnsi="Arial" w:hint="default"/>
      </w:rPr>
    </w:lvl>
    <w:lvl w:ilvl="2" w:tplc="E912DCC6" w:tentative="1">
      <w:start w:val="1"/>
      <w:numFmt w:val="bullet"/>
      <w:lvlText w:val="•"/>
      <w:lvlJc w:val="left"/>
      <w:pPr>
        <w:tabs>
          <w:tab w:val="num" w:pos="2160"/>
        </w:tabs>
        <w:ind w:left="2160" w:hanging="360"/>
      </w:pPr>
      <w:rPr>
        <w:rFonts w:ascii="Arial" w:hAnsi="Arial" w:hint="default"/>
      </w:rPr>
    </w:lvl>
    <w:lvl w:ilvl="3" w:tplc="2C0C3940" w:tentative="1">
      <w:start w:val="1"/>
      <w:numFmt w:val="bullet"/>
      <w:lvlText w:val="•"/>
      <w:lvlJc w:val="left"/>
      <w:pPr>
        <w:tabs>
          <w:tab w:val="num" w:pos="2880"/>
        </w:tabs>
        <w:ind w:left="2880" w:hanging="360"/>
      </w:pPr>
      <w:rPr>
        <w:rFonts w:ascii="Arial" w:hAnsi="Arial" w:hint="default"/>
      </w:rPr>
    </w:lvl>
    <w:lvl w:ilvl="4" w:tplc="B536503A" w:tentative="1">
      <w:start w:val="1"/>
      <w:numFmt w:val="bullet"/>
      <w:lvlText w:val="•"/>
      <w:lvlJc w:val="left"/>
      <w:pPr>
        <w:tabs>
          <w:tab w:val="num" w:pos="3600"/>
        </w:tabs>
        <w:ind w:left="3600" w:hanging="360"/>
      </w:pPr>
      <w:rPr>
        <w:rFonts w:ascii="Arial" w:hAnsi="Arial" w:hint="default"/>
      </w:rPr>
    </w:lvl>
    <w:lvl w:ilvl="5" w:tplc="468CCD7C" w:tentative="1">
      <w:start w:val="1"/>
      <w:numFmt w:val="bullet"/>
      <w:lvlText w:val="•"/>
      <w:lvlJc w:val="left"/>
      <w:pPr>
        <w:tabs>
          <w:tab w:val="num" w:pos="4320"/>
        </w:tabs>
        <w:ind w:left="4320" w:hanging="360"/>
      </w:pPr>
      <w:rPr>
        <w:rFonts w:ascii="Arial" w:hAnsi="Arial" w:hint="default"/>
      </w:rPr>
    </w:lvl>
    <w:lvl w:ilvl="6" w:tplc="AA169228" w:tentative="1">
      <w:start w:val="1"/>
      <w:numFmt w:val="bullet"/>
      <w:lvlText w:val="•"/>
      <w:lvlJc w:val="left"/>
      <w:pPr>
        <w:tabs>
          <w:tab w:val="num" w:pos="5040"/>
        </w:tabs>
        <w:ind w:left="5040" w:hanging="360"/>
      </w:pPr>
      <w:rPr>
        <w:rFonts w:ascii="Arial" w:hAnsi="Arial" w:hint="default"/>
      </w:rPr>
    </w:lvl>
    <w:lvl w:ilvl="7" w:tplc="73F0426C" w:tentative="1">
      <w:start w:val="1"/>
      <w:numFmt w:val="bullet"/>
      <w:lvlText w:val="•"/>
      <w:lvlJc w:val="left"/>
      <w:pPr>
        <w:tabs>
          <w:tab w:val="num" w:pos="5760"/>
        </w:tabs>
        <w:ind w:left="5760" w:hanging="360"/>
      </w:pPr>
      <w:rPr>
        <w:rFonts w:ascii="Arial" w:hAnsi="Arial" w:hint="default"/>
      </w:rPr>
    </w:lvl>
    <w:lvl w:ilvl="8" w:tplc="99F4B14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31"/>
    <w:rsid w:val="001953E7"/>
    <w:rsid w:val="005413CD"/>
    <w:rsid w:val="00B25D31"/>
    <w:rsid w:val="00B3637C"/>
    <w:rsid w:val="00CA267D"/>
    <w:rsid w:val="00CF28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5D3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CF2881"/>
    <w:pPr>
      <w:ind w:left="720"/>
      <w:contextualSpacing/>
    </w:pPr>
  </w:style>
  <w:style w:type="character" w:styleId="Lienhypertexte">
    <w:name w:val="Hyperlink"/>
    <w:basedOn w:val="Policepardfaut"/>
    <w:uiPriority w:val="99"/>
    <w:unhideWhenUsed/>
    <w:rsid w:val="00CF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5D3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CF2881"/>
    <w:pPr>
      <w:ind w:left="720"/>
      <w:contextualSpacing/>
    </w:pPr>
  </w:style>
  <w:style w:type="character" w:styleId="Lienhypertexte">
    <w:name w:val="Hyperlink"/>
    <w:basedOn w:val="Policepardfaut"/>
    <w:uiPriority w:val="99"/>
    <w:unhideWhenUsed/>
    <w:rsid w:val="00CF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310">
      <w:bodyDiv w:val="1"/>
      <w:marLeft w:val="0"/>
      <w:marRight w:val="0"/>
      <w:marTop w:val="0"/>
      <w:marBottom w:val="0"/>
      <w:divBdr>
        <w:top w:val="none" w:sz="0" w:space="0" w:color="auto"/>
        <w:left w:val="none" w:sz="0" w:space="0" w:color="auto"/>
        <w:bottom w:val="none" w:sz="0" w:space="0" w:color="auto"/>
        <w:right w:val="none" w:sz="0" w:space="0" w:color="auto"/>
      </w:divBdr>
    </w:div>
    <w:div w:id="72163033">
      <w:bodyDiv w:val="1"/>
      <w:marLeft w:val="0"/>
      <w:marRight w:val="0"/>
      <w:marTop w:val="0"/>
      <w:marBottom w:val="0"/>
      <w:divBdr>
        <w:top w:val="none" w:sz="0" w:space="0" w:color="auto"/>
        <w:left w:val="none" w:sz="0" w:space="0" w:color="auto"/>
        <w:bottom w:val="none" w:sz="0" w:space="0" w:color="auto"/>
        <w:right w:val="none" w:sz="0" w:space="0" w:color="auto"/>
      </w:divBdr>
    </w:div>
    <w:div w:id="89666459">
      <w:bodyDiv w:val="1"/>
      <w:marLeft w:val="0"/>
      <w:marRight w:val="0"/>
      <w:marTop w:val="0"/>
      <w:marBottom w:val="0"/>
      <w:divBdr>
        <w:top w:val="none" w:sz="0" w:space="0" w:color="auto"/>
        <w:left w:val="none" w:sz="0" w:space="0" w:color="auto"/>
        <w:bottom w:val="none" w:sz="0" w:space="0" w:color="auto"/>
        <w:right w:val="none" w:sz="0" w:space="0" w:color="auto"/>
      </w:divBdr>
    </w:div>
    <w:div w:id="91172501">
      <w:bodyDiv w:val="1"/>
      <w:marLeft w:val="0"/>
      <w:marRight w:val="0"/>
      <w:marTop w:val="0"/>
      <w:marBottom w:val="0"/>
      <w:divBdr>
        <w:top w:val="none" w:sz="0" w:space="0" w:color="auto"/>
        <w:left w:val="none" w:sz="0" w:space="0" w:color="auto"/>
        <w:bottom w:val="none" w:sz="0" w:space="0" w:color="auto"/>
        <w:right w:val="none" w:sz="0" w:space="0" w:color="auto"/>
      </w:divBdr>
    </w:div>
    <w:div w:id="103305508">
      <w:bodyDiv w:val="1"/>
      <w:marLeft w:val="0"/>
      <w:marRight w:val="0"/>
      <w:marTop w:val="0"/>
      <w:marBottom w:val="0"/>
      <w:divBdr>
        <w:top w:val="none" w:sz="0" w:space="0" w:color="auto"/>
        <w:left w:val="none" w:sz="0" w:space="0" w:color="auto"/>
        <w:bottom w:val="none" w:sz="0" w:space="0" w:color="auto"/>
        <w:right w:val="none" w:sz="0" w:space="0" w:color="auto"/>
      </w:divBdr>
    </w:div>
    <w:div w:id="266425674">
      <w:bodyDiv w:val="1"/>
      <w:marLeft w:val="0"/>
      <w:marRight w:val="0"/>
      <w:marTop w:val="0"/>
      <w:marBottom w:val="0"/>
      <w:divBdr>
        <w:top w:val="none" w:sz="0" w:space="0" w:color="auto"/>
        <w:left w:val="none" w:sz="0" w:space="0" w:color="auto"/>
        <w:bottom w:val="none" w:sz="0" w:space="0" w:color="auto"/>
        <w:right w:val="none" w:sz="0" w:space="0" w:color="auto"/>
      </w:divBdr>
    </w:div>
    <w:div w:id="268435835">
      <w:bodyDiv w:val="1"/>
      <w:marLeft w:val="0"/>
      <w:marRight w:val="0"/>
      <w:marTop w:val="0"/>
      <w:marBottom w:val="0"/>
      <w:divBdr>
        <w:top w:val="none" w:sz="0" w:space="0" w:color="auto"/>
        <w:left w:val="none" w:sz="0" w:space="0" w:color="auto"/>
        <w:bottom w:val="none" w:sz="0" w:space="0" w:color="auto"/>
        <w:right w:val="none" w:sz="0" w:space="0" w:color="auto"/>
      </w:divBdr>
    </w:div>
    <w:div w:id="329673270">
      <w:bodyDiv w:val="1"/>
      <w:marLeft w:val="0"/>
      <w:marRight w:val="0"/>
      <w:marTop w:val="0"/>
      <w:marBottom w:val="0"/>
      <w:divBdr>
        <w:top w:val="none" w:sz="0" w:space="0" w:color="auto"/>
        <w:left w:val="none" w:sz="0" w:space="0" w:color="auto"/>
        <w:bottom w:val="none" w:sz="0" w:space="0" w:color="auto"/>
        <w:right w:val="none" w:sz="0" w:space="0" w:color="auto"/>
      </w:divBdr>
    </w:div>
    <w:div w:id="525171667">
      <w:bodyDiv w:val="1"/>
      <w:marLeft w:val="0"/>
      <w:marRight w:val="0"/>
      <w:marTop w:val="0"/>
      <w:marBottom w:val="0"/>
      <w:divBdr>
        <w:top w:val="none" w:sz="0" w:space="0" w:color="auto"/>
        <w:left w:val="none" w:sz="0" w:space="0" w:color="auto"/>
        <w:bottom w:val="none" w:sz="0" w:space="0" w:color="auto"/>
        <w:right w:val="none" w:sz="0" w:space="0" w:color="auto"/>
      </w:divBdr>
    </w:div>
    <w:div w:id="536045003">
      <w:bodyDiv w:val="1"/>
      <w:marLeft w:val="0"/>
      <w:marRight w:val="0"/>
      <w:marTop w:val="0"/>
      <w:marBottom w:val="0"/>
      <w:divBdr>
        <w:top w:val="none" w:sz="0" w:space="0" w:color="auto"/>
        <w:left w:val="none" w:sz="0" w:space="0" w:color="auto"/>
        <w:bottom w:val="none" w:sz="0" w:space="0" w:color="auto"/>
        <w:right w:val="none" w:sz="0" w:space="0" w:color="auto"/>
      </w:divBdr>
    </w:div>
    <w:div w:id="549921740">
      <w:bodyDiv w:val="1"/>
      <w:marLeft w:val="0"/>
      <w:marRight w:val="0"/>
      <w:marTop w:val="0"/>
      <w:marBottom w:val="0"/>
      <w:divBdr>
        <w:top w:val="none" w:sz="0" w:space="0" w:color="auto"/>
        <w:left w:val="none" w:sz="0" w:space="0" w:color="auto"/>
        <w:bottom w:val="none" w:sz="0" w:space="0" w:color="auto"/>
        <w:right w:val="none" w:sz="0" w:space="0" w:color="auto"/>
      </w:divBdr>
    </w:div>
    <w:div w:id="573131218">
      <w:bodyDiv w:val="1"/>
      <w:marLeft w:val="0"/>
      <w:marRight w:val="0"/>
      <w:marTop w:val="0"/>
      <w:marBottom w:val="0"/>
      <w:divBdr>
        <w:top w:val="none" w:sz="0" w:space="0" w:color="auto"/>
        <w:left w:val="none" w:sz="0" w:space="0" w:color="auto"/>
        <w:bottom w:val="none" w:sz="0" w:space="0" w:color="auto"/>
        <w:right w:val="none" w:sz="0" w:space="0" w:color="auto"/>
      </w:divBdr>
    </w:div>
    <w:div w:id="670177229">
      <w:bodyDiv w:val="1"/>
      <w:marLeft w:val="0"/>
      <w:marRight w:val="0"/>
      <w:marTop w:val="0"/>
      <w:marBottom w:val="0"/>
      <w:divBdr>
        <w:top w:val="none" w:sz="0" w:space="0" w:color="auto"/>
        <w:left w:val="none" w:sz="0" w:space="0" w:color="auto"/>
        <w:bottom w:val="none" w:sz="0" w:space="0" w:color="auto"/>
        <w:right w:val="none" w:sz="0" w:space="0" w:color="auto"/>
      </w:divBdr>
    </w:div>
    <w:div w:id="675620988">
      <w:bodyDiv w:val="1"/>
      <w:marLeft w:val="0"/>
      <w:marRight w:val="0"/>
      <w:marTop w:val="0"/>
      <w:marBottom w:val="0"/>
      <w:divBdr>
        <w:top w:val="none" w:sz="0" w:space="0" w:color="auto"/>
        <w:left w:val="none" w:sz="0" w:space="0" w:color="auto"/>
        <w:bottom w:val="none" w:sz="0" w:space="0" w:color="auto"/>
        <w:right w:val="none" w:sz="0" w:space="0" w:color="auto"/>
      </w:divBdr>
    </w:div>
    <w:div w:id="874656095">
      <w:bodyDiv w:val="1"/>
      <w:marLeft w:val="0"/>
      <w:marRight w:val="0"/>
      <w:marTop w:val="0"/>
      <w:marBottom w:val="0"/>
      <w:divBdr>
        <w:top w:val="none" w:sz="0" w:space="0" w:color="auto"/>
        <w:left w:val="none" w:sz="0" w:space="0" w:color="auto"/>
        <w:bottom w:val="none" w:sz="0" w:space="0" w:color="auto"/>
        <w:right w:val="none" w:sz="0" w:space="0" w:color="auto"/>
      </w:divBdr>
    </w:div>
    <w:div w:id="882061403">
      <w:bodyDiv w:val="1"/>
      <w:marLeft w:val="0"/>
      <w:marRight w:val="0"/>
      <w:marTop w:val="0"/>
      <w:marBottom w:val="0"/>
      <w:divBdr>
        <w:top w:val="none" w:sz="0" w:space="0" w:color="auto"/>
        <w:left w:val="none" w:sz="0" w:space="0" w:color="auto"/>
        <w:bottom w:val="none" w:sz="0" w:space="0" w:color="auto"/>
        <w:right w:val="none" w:sz="0" w:space="0" w:color="auto"/>
      </w:divBdr>
    </w:div>
    <w:div w:id="911162809">
      <w:bodyDiv w:val="1"/>
      <w:marLeft w:val="0"/>
      <w:marRight w:val="0"/>
      <w:marTop w:val="0"/>
      <w:marBottom w:val="0"/>
      <w:divBdr>
        <w:top w:val="none" w:sz="0" w:space="0" w:color="auto"/>
        <w:left w:val="none" w:sz="0" w:space="0" w:color="auto"/>
        <w:bottom w:val="none" w:sz="0" w:space="0" w:color="auto"/>
        <w:right w:val="none" w:sz="0" w:space="0" w:color="auto"/>
      </w:divBdr>
    </w:div>
    <w:div w:id="946501291">
      <w:bodyDiv w:val="1"/>
      <w:marLeft w:val="0"/>
      <w:marRight w:val="0"/>
      <w:marTop w:val="0"/>
      <w:marBottom w:val="0"/>
      <w:divBdr>
        <w:top w:val="none" w:sz="0" w:space="0" w:color="auto"/>
        <w:left w:val="none" w:sz="0" w:space="0" w:color="auto"/>
        <w:bottom w:val="none" w:sz="0" w:space="0" w:color="auto"/>
        <w:right w:val="none" w:sz="0" w:space="0" w:color="auto"/>
      </w:divBdr>
    </w:div>
    <w:div w:id="968315573">
      <w:bodyDiv w:val="1"/>
      <w:marLeft w:val="0"/>
      <w:marRight w:val="0"/>
      <w:marTop w:val="0"/>
      <w:marBottom w:val="0"/>
      <w:divBdr>
        <w:top w:val="none" w:sz="0" w:space="0" w:color="auto"/>
        <w:left w:val="none" w:sz="0" w:space="0" w:color="auto"/>
        <w:bottom w:val="none" w:sz="0" w:space="0" w:color="auto"/>
        <w:right w:val="none" w:sz="0" w:space="0" w:color="auto"/>
      </w:divBdr>
    </w:div>
    <w:div w:id="979960540">
      <w:bodyDiv w:val="1"/>
      <w:marLeft w:val="0"/>
      <w:marRight w:val="0"/>
      <w:marTop w:val="0"/>
      <w:marBottom w:val="0"/>
      <w:divBdr>
        <w:top w:val="none" w:sz="0" w:space="0" w:color="auto"/>
        <w:left w:val="none" w:sz="0" w:space="0" w:color="auto"/>
        <w:bottom w:val="none" w:sz="0" w:space="0" w:color="auto"/>
        <w:right w:val="none" w:sz="0" w:space="0" w:color="auto"/>
      </w:divBdr>
    </w:div>
    <w:div w:id="1061948480">
      <w:bodyDiv w:val="1"/>
      <w:marLeft w:val="0"/>
      <w:marRight w:val="0"/>
      <w:marTop w:val="0"/>
      <w:marBottom w:val="0"/>
      <w:divBdr>
        <w:top w:val="none" w:sz="0" w:space="0" w:color="auto"/>
        <w:left w:val="none" w:sz="0" w:space="0" w:color="auto"/>
        <w:bottom w:val="none" w:sz="0" w:space="0" w:color="auto"/>
        <w:right w:val="none" w:sz="0" w:space="0" w:color="auto"/>
      </w:divBdr>
    </w:div>
    <w:div w:id="1123697077">
      <w:bodyDiv w:val="1"/>
      <w:marLeft w:val="0"/>
      <w:marRight w:val="0"/>
      <w:marTop w:val="0"/>
      <w:marBottom w:val="0"/>
      <w:divBdr>
        <w:top w:val="none" w:sz="0" w:space="0" w:color="auto"/>
        <w:left w:val="none" w:sz="0" w:space="0" w:color="auto"/>
        <w:bottom w:val="none" w:sz="0" w:space="0" w:color="auto"/>
        <w:right w:val="none" w:sz="0" w:space="0" w:color="auto"/>
      </w:divBdr>
    </w:div>
    <w:div w:id="1132478808">
      <w:bodyDiv w:val="1"/>
      <w:marLeft w:val="0"/>
      <w:marRight w:val="0"/>
      <w:marTop w:val="0"/>
      <w:marBottom w:val="0"/>
      <w:divBdr>
        <w:top w:val="none" w:sz="0" w:space="0" w:color="auto"/>
        <w:left w:val="none" w:sz="0" w:space="0" w:color="auto"/>
        <w:bottom w:val="none" w:sz="0" w:space="0" w:color="auto"/>
        <w:right w:val="none" w:sz="0" w:space="0" w:color="auto"/>
      </w:divBdr>
    </w:div>
    <w:div w:id="1140075137">
      <w:bodyDiv w:val="1"/>
      <w:marLeft w:val="0"/>
      <w:marRight w:val="0"/>
      <w:marTop w:val="0"/>
      <w:marBottom w:val="0"/>
      <w:divBdr>
        <w:top w:val="none" w:sz="0" w:space="0" w:color="auto"/>
        <w:left w:val="none" w:sz="0" w:space="0" w:color="auto"/>
        <w:bottom w:val="none" w:sz="0" w:space="0" w:color="auto"/>
        <w:right w:val="none" w:sz="0" w:space="0" w:color="auto"/>
      </w:divBdr>
    </w:div>
    <w:div w:id="1157309311">
      <w:bodyDiv w:val="1"/>
      <w:marLeft w:val="0"/>
      <w:marRight w:val="0"/>
      <w:marTop w:val="0"/>
      <w:marBottom w:val="0"/>
      <w:divBdr>
        <w:top w:val="none" w:sz="0" w:space="0" w:color="auto"/>
        <w:left w:val="none" w:sz="0" w:space="0" w:color="auto"/>
        <w:bottom w:val="none" w:sz="0" w:space="0" w:color="auto"/>
        <w:right w:val="none" w:sz="0" w:space="0" w:color="auto"/>
      </w:divBdr>
    </w:div>
    <w:div w:id="1231619673">
      <w:bodyDiv w:val="1"/>
      <w:marLeft w:val="0"/>
      <w:marRight w:val="0"/>
      <w:marTop w:val="0"/>
      <w:marBottom w:val="0"/>
      <w:divBdr>
        <w:top w:val="none" w:sz="0" w:space="0" w:color="auto"/>
        <w:left w:val="none" w:sz="0" w:space="0" w:color="auto"/>
        <w:bottom w:val="none" w:sz="0" w:space="0" w:color="auto"/>
        <w:right w:val="none" w:sz="0" w:space="0" w:color="auto"/>
      </w:divBdr>
    </w:div>
    <w:div w:id="1269509127">
      <w:bodyDiv w:val="1"/>
      <w:marLeft w:val="0"/>
      <w:marRight w:val="0"/>
      <w:marTop w:val="0"/>
      <w:marBottom w:val="0"/>
      <w:divBdr>
        <w:top w:val="none" w:sz="0" w:space="0" w:color="auto"/>
        <w:left w:val="none" w:sz="0" w:space="0" w:color="auto"/>
        <w:bottom w:val="none" w:sz="0" w:space="0" w:color="auto"/>
        <w:right w:val="none" w:sz="0" w:space="0" w:color="auto"/>
      </w:divBdr>
      <w:divsChild>
        <w:div w:id="1349025215">
          <w:marLeft w:val="360"/>
          <w:marRight w:val="0"/>
          <w:marTop w:val="0"/>
          <w:marBottom w:val="0"/>
          <w:divBdr>
            <w:top w:val="none" w:sz="0" w:space="0" w:color="auto"/>
            <w:left w:val="none" w:sz="0" w:space="0" w:color="auto"/>
            <w:bottom w:val="none" w:sz="0" w:space="0" w:color="auto"/>
            <w:right w:val="none" w:sz="0" w:space="0" w:color="auto"/>
          </w:divBdr>
        </w:div>
        <w:div w:id="964895081">
          <w:marLeft w:val="360"/>
          <w:marRight w:val="0"/>
          <w:marTop w:val="210"/>
          <w:marBottom w:val="0"/>
          <w:divBdr>
            <w:top w:val="none" w:sz="0" w:space="0" w:color="auto"/>
            <w:left w:val="none" w:sz="0" w:space="0" w:color="auto"/>
            <w:bottom w:val="none" w:sz="0" w:space="0" w:color="auto"/>
            <w:right w:val="none" w:sz="0" w:space="0" w:color="auto"/>
          </w:divBdr>
        </w:div>
      </w:divsChild>
    </w:div>
    <w:div w:id="1279533945">
      <w:bodyDiv w:val="1"/>
      <w:marLeft w:val="0"/>
      <w:marRight w:val="0"/>
      <w:marTop w:val="0"/>
      <w:marBottom w:val="0"/>
      <w:divBdr>
        <w:top w:val="none" w:sz="0" w:space="0" w:color="auto"/>
        <w:left w:val="none" w:sz="0" w:space="0" w:color="auto"/>
        <w:bottom w:val="none" w:sz="0" w:space="0" w:color="auto"/>
        <w:right w:val="none" w:sz="0" w:space="0" w:color="auto"/>
      </w:divBdr>
    </w:div>
    <w:div w:id="1306666240">
      <w:bodyDiv w:val="1"/>
      <w:marLeft w:val="0"/>
      <w:marRight w:val="0"/>
      <w:marTop w:val="0"/>
      <w:marBottom w:val="0"/>
      <w:divBdr>
        <w:top w:val="none" w:sz="0" w:space="0" w:color="auto"/>
        <w:left w:val="none" w:sz="0" w:space="0" w:color="auto"/>
        <w:bottom w:val="none" w:sz="0" w:space="0" w:color="auto"/>
        <w:right w:val="none" w:sz="0" w:space="0" w:color="auto"/>
      </w:divBdr>
    </w:div>
    <w:div w:id="1361274744">
      <w:bodyDiv w:val="1"/>
      <w:marLeft w:val="0"/>
      <w:marRight w:val="0"/>
      <w:marTop w:val="0"/>
      <w:marBottom w:val="0"/>
      <w:divBdr>
        <w:top w:val="none" w:sz="0" w:space="0" w:color="auto"/>
        <w:left w:val="none" w:sz="0" w:space="0" w:color="auto"/>
        <w:bottom w:val="none" w:sz="0" w:space="0" w:color="auto"/>
        <w:right w:val="none" w:sz="0" w:space="0" w:color="auto"/>
      </w:divBdr>
    </w:div>
    <w:div w:id="1410269277">
      <w:bodyDiv w:val="1"/>
      <w:marLeft w:val="0"/>
      <w:marRight w:val="0"/>
      <w:marTop w:val="0"/>
      <w:marBottom w:val="0"/>
      <w:divBdr>
        <w:top w:val="none" w:sz="0" w:space="0" w:color="auto"/>
        <w:left w:val="none" w:sz="0" w:space="0" w:color="auto"/>
        <w:bottom w:val="none" w:sz="0" w:space="0" w:color="auto"/>
        <w:right w:val="none" w:sz="0" w:space="0" w:color="auto"/>
      </w:divBdr>
    </w:div>
    <w:div w:id="1461223017">
      <w:bodyDiv w:val="1"/>
      <w:marLeft w:val="0"/>
      <w:marRight w:val="0"/>
      <w:marTop w:val="0"/>
      <w:marBottom w:val="0"/>
      <w:divBdr>
        <w:top w:val="none" w:sz="0" w:space="0" w:color="auto"/>
        <w:left w:val="none" w:sz="0" w:space="0" w:color="auto"/>
        <w:bottom w:val="none" w:sz="0" w:space="0" w:color="auto"/>
        <w:right w:val="none" w:sz="0" w:space="0" w:color="auto"/>
      </w:divBdr>
    </w:div>
    <w:div w:id="1566256072">
      <w:bodyDiv w:val="1"/>
      <w:marLeft w:val="0"/>
      <w:marRight w:val="0"/>
      <w:marTop w:val="0"/>
      <w:marBottom w:val="0"/>
      <w:divBdr>
        <w:top w:val="none" w:sz="0" w:space="0" w:color="auto"/>
        <w:left w:val="none" w:sz="0" w:space="0" w:color="auto"/>
        <w:bottom w:val="none" w:sz="0" w:space="0" w:color="auto"/>
        <w:right w:val="none" w:sz="0" w:space="0" w:color="auto"/>
      </w:divBdr>
    </w:div>
    <w:div w:id="1568105121">
      <w:bodyDiv w:val="1"/>
      <w:marLeft w:val="0"/>
      <w:marRight w:val="0"/>
      <w:marTop w:val="0"/>
      <w:marBottom w:val="0"/>
      <w:divBdr>
        <w:top w:val="none" w:sz="0" w:space="0" w:color="auto"/>
        <w:left w:val="none" w:sz="0" w:space="0" w:color="auto"/>
        <w:bottom w:val="none" w:sz="0" w:space="0" w:color="auto"/>
        <w:right w:val="none" w:sz="0" w:space="0" w:color="auto"/>
      </w:divBdr>
    </w:div>
    <w:div w:id="1787894761">
      <w:bodyDiv w:val="1"/>
      <w:marLeft w:val="0"/>
      <w:marRight w:val="0"/>
      <w:marTop w:val="0"/>
      <w:marBottom w:val="0"/>
      <w:divBdr>
        <w:top w:val="none" w:sz="0" w:space="0" w:color="auto"/>
        <w:left w:val="none" w:sz="0" w:space="0" w:color="auto"/>
        <w:bottom w:val="none" w:sz="0" w:space="0" w:color="auto"/>
        <w:right w:val="none" w:sz="0" w:space="0" w:color="auto"/>
      </w:divBdr>
    </w:div>
    <w:div w:id="1826435163">
      <w:bodyDiv w:val="1"/>
      <w:marLeft w:val="0"/>
      <w:marRight w:val="0"/>
      <w:marTop w:val="0"/>
      <w:marBottom w:val="0"/>
      <w:divBdr>
        <w:top w:val="none" w:sz="0" w:space="0" w:color="auto"/>
        <w:left w:val="none" w:sz="0" w:space="0" w:color="auto"/>
        <w:bottom w:val="none" w:sz="0" w:space="0" w:color="auto"/>
        <w:right w:val="none" w:sz="0" w:space="0" w:color="auto"/>
      </w:divBdr>
      <w:divsChild>
        <w:div w:id="67192656">
          <w:marLeft w:val="360"/>
          <w:marRight w:val="0"/>
          <w:marTop w:val="0"/>
          <w:marBottom w:val="0"/>
          <w:divBdr>
            <w:top w:val="none" w:sz="0" w:space="0" w:color="auto"/>
            <w:left w:val="none" w:sz="0" w:space="0" w:color="auto"/>
            <w:bottom w:val="none" w:sz="0" w:space="0" w:color="auto"/>
            <w:right w:val="none" w:sz="0" w:space="0" w:color="auto"/>
          </w:divBdr>
        </w:div>
      </w:divsChild>
    </w:div>
    <w:div w:id="1856917995">
      <w:bodyDiv w:val="1"/>
      <w:marLeft w:val="0"/>
      <w:marRight w:val="0"/>
      <w:marTop w:val="0"/>
      <w:marBottom w:val="0"/>
      <w:divBdr>
        <w:top w:val="none" w:sz="0" w:space="0" w:color="auto"/>
        <w:left w:val="none" w:sz="0" w:space="0" w:color="auto"/>
        <w:bottom w:val="none" w:sz="0" w:space="0" w:color="auto"/>
        <w:right w:val="none" w:sz="0" w:space="0" w:color="auto"/>
      </w:divBdr>
    </w:div>
    <w:div w:id="1874808058">
      <w:bodyDiv w:val="1"/>
      <w:marLeft w:val="0"/>
      <w:marRight w:val="0"/>
      <w:marTop w:val="0"/>
      <w:marBottom w:val="0"/>
      <w:divBdr>
        <w:top w:val="none" w:sz="0" w:space="0" w:color="auto"/>
        <w:left w:val="none" w:sz="0" w:space="0" w:color="auto"/>
        <w:bottom w:val="none" w:sz="0" w:space="0" w:color="auto"/>
        <w:right w:val="none" w:sz="0" w:space="0" w:color="auto"/>
      </w:divBdr>
    </w:div>
    <w:div w:id="2028748922">
      <w:bodyDiv w:val="1"/>
      <w:marLeft w:val="0"/>
      <w:marRight w:val="0"/>
      <w:marTop w:val="0"/>
      <w:marBottom w:val="0"/>
      <w:divBdr>
        <w:top w:val="none" w:sz="0" w:space="0" w:color="auto"/>
        <w:left w:val="none" w:sz="0" w:space="0" w:color="auto"/>
        <w:bottom w:val="none" w:sz="0" w:space="0" w:color="auto"/>
        <w:right w:val="none" w:sz="0" w:space="0" w:color="auto"/>
      </w:divBdr>
    </w:div>
    <w:div w:id="2042627537">
      <w:bodyDiv w:val="1"/>
      <w:marLeft w:val="0"/>
      <w:marRight w:val="0"/>
      <w:marTop w:val="0"/>
      <w:marBottom w:val="0"/>
      <w:divBdr>
        <w:top w:val="none" w:sz="0" w:space="0" w:color="auto"/>
        <w:left w:val="none" w:sz="0" w:space="0" w:color="auto"/>
        <w:bottom w:val="none" w:sz="0" w:space="0" w:color="auto"/>
        <w:right w:val="none" w:sz="0" w:space="0" w:color="auto"/>
      </w:divBdr>
    </w:div>
    <w:div w:id="2052221289">
      <w:bodyDiv w:val="1"/>
      <w:marLeft w:val="0"/>
      <w:marRight w:val="0"/>
      <w:marTop w:val="0"/>
      <w:marBottom w:val="0"/>
      <w:divBdr>
        <w:top w:val="none" w:sz="0" w:space="0" w:color="auto"/>
        <w:left w:val="none" w:sz="0" w:space="0" w:color="auto"/>
        <w:bottom w:val="none" w:sz="0" w:space="0" w:color="auto"/>
        <w:right w:val="none" w:sz="0" w:space="0" w:color="auto"/>
      </w:divBdr>
    </w:div>
    <w:div w:id="2069062215">
      <w:bodyDiv w:val="1"/>
      <w:marLeft w:val="0"/>
      <w:marRight w:val="0"/>
      <w:marTop w:val="0"/>
      <w:marBottom w:val="0"/>
      <w:divBdr>
        <w:top w:val="none" w:sz="0" w:space="0" w:color="auto"/>
        <w:left w:val="none" w:sz="0" w:space="0" w:color="auto"/>
        <w:bottom w:val="none" w:sz="0" w:space="0" w:color="auto"/>
        <w:right w:val="none" w:sz="0" w:space="0" w:color="auto"/>
      </w:divBdr>
    </w:div>
    <w:div w:id="21264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c-ccdp.gc.ca/sites/default/files/chrc_un_crpd_report_eng.pdf" TargetMode="External"/><Relationship Id="rId3" Type="http://schemas.microsoft.com/office/2007/relationships/stylesWithEffects" Target="stylesWithEffects.xml"/><Relationship Id="rId7" Type="http://schemas.openxmlformats.org/officeDocument/2006/relationships/hyperlink" Target="http://www.criaw-icref.ca/images/userfiles/files/FS%202%20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aw-icref.ca/images/userfiles/files/FS%202%20FINA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ff.ly/2qdgh8s" TargetMode="External"/><Relationship Id="rId4" Type="http://schemas.openxmlformats.org/officeDocument/2006/relationships/settings" Target="settings.xml"/><Relationship Id="rId9" Type="http://schemas.openxmlformats.org/officeDocument/2006/relationships/hyperlink" Target="https://buff.ly/2BuoxH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1135</Words>
  <Characters>6246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2019-05-09T14:07:00Z</dcterms:created>
  <dcterms:modified xsi:type="dcterms:W3CDTF">2019-05-09T14:33:00Z</dcterms:modified>
</cp:coreProperties>
</file>